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0CD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   </w:t>
      </w:r>
      <w:r w:rsidRPr="001810CD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10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1810CD" w:rsidRPr="001810CD" w:rsidRDefault="001810CD" w:rsidP="00181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810C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</w:t>
      </w:r>
      <w:proofErr w:type="spellEnd"/>
      <w:r w:rsidRPr="00181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1810CD" w:rsidRPr="001810CD" w:rsidRDefault="001810CD" w:rsidP="00181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proofErr w:type="spellStart"/>
      <w:r w:rsidRPr="001810CD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</w:t>
      </w:r>
      <w:proofErr w:type="spellEnd"/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сельское поселение»</w:t>
      </w:r>
    </w:p>
    <w:p w:rsidR="001810CD" w:rsidRPr="001810CD" w:rsidRDefault="001810CD" w:rsidP="00181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Администрация </w:t>
      </w:r>
      <w:proofErr w:type="spellStart"/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сельского поселения</w:t>
      </w: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10CD" w:rsidRPr="001810CD" w:rsidRDefault="001810CD" w:rsidP="001810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1810CD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37A8C">
        <w:rPr>
          <w:rFonts w:ascii="Times New Roman" w:eastAsia="Times New Roman" w:hAnsi="Times New Roman" w:cs="Times New Roman"/>
          <w:sz w:val="28"/>
          <w:szCs w:val="20"/>
          <w:lang w:eastAsia="ru-RU"/>
        </w:rPr>
        <w:t>80</w:t>
      </w:r>
    </w:p>
    <w:p w:rsidR="001810CD" w:rsidRPr="001810CD" w:rsidRDefault="00C37A8C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810CD"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810CD"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.2019</w:t>
      </w:r>
      <w:r w:rsidR="001810CD" w:rsidRPr="001810C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="001810CD"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  <w:proofErr w:type="spellEnd"/>
    </w:p>
    <w:p w:rsid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D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</w:p>
    <w:p w:rsidR="00386ED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налоговых 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оценки налоговых </w:t>
      </w:r>
    </w:p>
    <w:p w:rsid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bookmarkStart w:id="0" w:name="_GoBack"/>
      <w:bookmarkEnd w:id="0"/>
    </w:p>
    <w:p w:rsid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Default="001810CD" w:rsidP="0018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1810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C65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атьей</w:t>
      </w:r>
      <w:r w:rsidRPr="001810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174.3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</w:t>
      </w:r>
      <w:r w:rsidR="00386EDD" w:rsidRPr="00386EDD">
        <w:rPr>
          <w:rFonts w:ascii="Times New Roman" w:hAnsi="Times New Roman" w:cs="Times New Roman"/>
          <w:sz w:val="28"/>
          <w:szCs w:val="28"/>
        </w:rPr>
        <w:t>Правительство Ростовской области</w:t>
      </w:r>
    </w:p>
    <w:p w:rsidR="001810CD" w:rsidRDefault="001810CD" w:rsidP="0018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810CD" w:rsidRPr="001810CD" w:rsidRDefault="001810CD" w:rsidP="0018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формирования перечня налоговых 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оценки налоговых 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(приложение).</w:t>
      </w:r>
    </w:p>
    <w:p w:rsidR="001810CD" w:rsidRP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обеспечить утверждение методик оценки эффективности налоговых 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1C654D" w:rsidRPr="00733D0F" w:rsidRDefault="001810CD" w:rsidP="00733D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10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Постановление Администрации </w:t>
      </w:r>
      <w:proofErr w:type="spellStart"/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>Савдянского</w:t>
      </w:r>
      <w:proofErr w:type="spellEnd"/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733D0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733D0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733D0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733D0F"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  <w:r w:rsidRPr="001810CD">
        <w:rPr>
          <w:rFonts w:ascii="Times New Roman" w:hAnsi="Times New Roman" w:cs="Times New Roman"/>
          <w:sz w:val="28"/>
          <w:szCs w:val="28"/>
        </w:rPr>
        <w:t xml:space="preserve"> «</w:t>
      </w:r>
      <w:r w:rsidR="00733D0F" w:rsidRPr="00733D0F">
        <w:rPr>
          <w:rFonts w:ascii="Times New Roman" w:hAnsi="Times New Roman" w:cs="Times New Roman"/>
          <w:b w:val="0"/>
          <w:sz w:val="28"/>
          <w:szCs w:val="28"/>
        </w:rPr>
        <w:t xml:space="preserve">О Порядке оценки эффективности налоговых льгот установленных в </w:t>
      </w:r>
      <w:proofErr w:type="spellStart"/>
      <w:r w:rsidR="00733D0F" w:rsidRPr="00733D0F">
        <w:rPr>
          <w:rFonts w:ascii="Times New Roman" w:hAnsi="Times New Roman" w:cs="Times New Roman"/>
          <w:b w:val="0"/>
          <w:sz w:val="28"/>
          <w:szCs w:val="28"/>
        </w:rPr>
        <w:t>Савдянском</w:t>
      </w:r>
      <w:proofErr w:type="spellEnd"/>
      <w:r w:rsidR="00733D0F" w:rsidRPr="00733D0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1810CD">
        <w:rPr>
          <w:rFonts w:ascii="Times New Roman" w:hAnsi="Times New Roman" w:cs="Times New Roman"/>
          <w:sz w:val="28"/>
          <w:szCs w:val="28"/>
        </w:rPr>
        <w:t xml:space="preserve">» </w:t>
      </w:r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силу.</w:t>
      </w:r>
    </w:p>
    <w:p w:rsidR="001810CD" w:rsidRPr="001810CD" w:rsidRDefault="001C654D" w:rsidP="001C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10CD"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86ED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Настоящие п</w:t>
      </w:r>
      <w:r w:rsidR="001810CD"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официального обнародования.</w:t>
      </w:r>
    </w:p>
    <w:p w:rsidR="001810CD" w:rsidRPr="001810CD" w:rsidRDefault="001810CD" w:rsidP="001C654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6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gramStart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постановления</w:t>
      </w:r>
      <w:proofErr w:type="gram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</w:p>
    <w:p w:rsidR="001810CD" w:rsidRPr="001810CD" w:rsidRDefault="001810CD" w:rsidP="001810C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</w:t>
      </w:r>
      <w:proofErr w:type="gramEnd"/>
      <w:r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Савдянского</w:t>
      </w:r>
      <w:proofErr w:type="spellEnd"/>
    </w:p>
    <w:p w:rsidR="001810CD" w:rsidRPr="001810CD" w:rsidRDefault="001810CD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В.В.Ситников</w:t>
      </w:r>
      <w:proofErr w:type="spellEnd"/>
    </w:p>
    <w:p w:rsidR="001810CD" w:rsidRPr="001810CD" w:rsidRDefault="001810CD" w:rsidP="006F3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0CD" w:rsidRDefault="006F3016" w:rsidP="006F3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6F3016" w:rsidRPr="001B707E" w:rsidRDefault="006F3016" w:rsidP="006F3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</w:t>
      </w:r>
    </w:p>
    <w:p w:rsidR="006F3016" w:rsidRDefault="006F3016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Pr="001B707E" w:rsidRDefault="001810CD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810CD" w:rsidRPr="001B707E" w:rsidRDefault="001810CD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1810CD" w:rsidRPr="001B707E" w:rsidRDefault="001810CD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CD" w:rsidRPr="001B707E" w:rsidRDefault="001810CD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810CD" w:rsidRPr="001B707E" w:rsidRDefault="001810CD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0.11.2019 № </w:t>
      </w:r>
      <w:r w:rsidR="00C37A8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формирования перечня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и оценки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Общие положения</w:t>
      </w:r>
    </w:p>
    <w:p w:rsidR="001810CD" w:rsidRPr="001B707E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1.1.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 w:rsidR="0038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перечня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налоговые расходы).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1.2. Понятия, используемые в настоящем Порядке:</w:t>
      </w:r>
    </w:p>
    <w:p w:rsidR="001810CD" w:rsidRDefault="00235216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куратор налогового расхода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самоуправления, ответственный в соответствии с полномочиями, установленными нормативными правовыми актами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достижение соответствующих налоговому расходу целей муниципальной программы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(или) целей социально-экономического развития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относящихся к муниципальным программам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86082" w:rsidRPr="001B707E" w:rsidRDefault="00386082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Default="00235216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нормативные характеристики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сведения о положениях нормативных правовых актов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которыми предусматриваются налоговые льготы, освобождения и иные преференции по налогам, сборам,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</w:p>
    <w:p w:rsidR="00386082" w:rsidRPr="001B707E" w:rsidRDefault="00386082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707E" w:rsidRDefault="000E08F4" w:rsidP="001B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оценка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комплекс мероприятий по оценке объемов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поселения;</w:t>
      </w:r>
    </w:p>
    <w:p w:rsidR="00386082" w:rsidRDefault="00386082" w:rsidP="001B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810CD" w:rsidRPr="001B707E" w:rsidRDefault="001B707E" w:rsidP="001B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оценка объемов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определение объемов выпадающих доходов бюджета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района, обусловленных льготами, предоставленными плательщикам;</w:t>
      </w:r>
    </w:p>
    <w:p w:rsidR="004F101C" w:rsidRDefault="004F101C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       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оценка эффективности налоговых расходов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поселения;</w:t>
      </w:r>
    </w:p>
    <w:p w:rsidR="001810CD" w:rsidRPr="001B707E" w:rsidRDefault="004F101C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паспорт налогового расхода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1810CD" w:rsidRPr="001B707E" w:rsidRDefault="004F101C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перечень налоговых расходов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документ, содержащий сведения о распределении налоговых расходов поселения в соответствии с целями муниципальных программ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структурных элементов муниципальных программ 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и (или) целями социально-экономического развития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относящимися к муниципальным программам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а также о кураторах налоговых расходов;</w:t>
      </w:r>
    </w:p>
    <w:p w:rsidR="001810CD" w:rsidRPr="001B707E" w:rsidRDefault="004F101C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плательщики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плательщики налогов;</w:t>
      </w:r>
    </w:p>
    <w:p w:rsidR="001810CD" w:rsidRPr="001B707E" w:rsidRDefault="004F101C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социальные налоговые расходы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целевая категория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обусловленных необходимостью обеспечения социальной защиты (поддержки) населения;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CD" w:rsidRPr="001B707E" w:rsidRDefault="001810CD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Default="004F101C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стимулирующие налоговые расходы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района;</w:t>
      </w:r>
    </w:p>
    <w:p w:rsidR="00D5786B" w:rsidRPr="001B707E" w:rsidRDefault="00D5786B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810CD" w:rsidRPr="001B707E" w:rsidRDefault="004F101C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технические налоговые расходы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района;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CD" w:rsidRPr="001B707E" w:rsidRDefault="004F101C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фискальные характеристики налоговых расходов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района;</w:t>
      </w:r>
    </w:p>
    <w:p w:rsidR="001810CD" w:rsidRPr="001B707E" w:rsidRDefault="00CD16C2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          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CD16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целевые характеристики налоговых расходов </w:t>
      </w:r>
      <w:proofErr w:type="spellStart"/>
      <w:r w:rsidR="001810CD" w:rsidRPr="00CD16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CD16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сведения о целях предоставления, показателях (индикаторах) достижения целей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льготы, а также иные характеристики, предусмотренные нормативными правовыми актами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810CD" w:rsidRPr="001B707E" w:rsidRDefault="00386082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Отнесение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муниципальным программам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исходя из целей муниципальных программ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структурных элементов муниципальных программ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целей социально-экономического развития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относящихся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муниципальным программам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1.4. В целях оценки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="00CD16C2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сектор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экономи</w:t>
      </w:r>
      <w:r w:rsidR="00CD16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 и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D16C2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финансов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Администрации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поселения:</w:t>
      </w:r>
    </w:p>
    <w:p w:rsidR="001810CD" w:rsidRPr="001B707E" w:rsidRDefault="00CD16C2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формирует перечень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информацию, предусмотренную </w:t>
      </w:r>
      <w:hyperlink w:anchor="P133" w:history="1">
        <w:r w:rsidR="001810CD" w:rsidRPr="001B7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Порядку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810CD" w:rsidRPr="001B707E" w:rsidRDefault="00CD16C2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обеспечивает сбор и формирование информации о нормативных, целевых и фискальных характеристиках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необходимой для проведения их оценки, в том числе формирует оценку объемов налоговых расходов 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за отчетный финансовый год, а также оценку объемов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на текущий финансовый год, очередной финансовый год и плановый период;</w:t>
      </w:r>
    </w:p>
    <w:p w:rsidR="001810CD" w:rsidRPr="001B707E" w:rsidRDefault="00CD16C2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осуществляет обобщение результатов оценки эффективности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проводимой кураторами налоговых расходов;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  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В целях оценки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кураторы налоговых расходов: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паспорта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содержащие информацию, предусмотренную </w:t>
      </w:r>
      <w:hyperlink w:anchor="P133" w:history="1">
        <w:r w:rsidRPr="001B7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Порядку;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оценку эффективности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810CD" w:rsidRPr="001B707E" w:rsidRDefault="001810CD" w:rsidP="001810CD">
      <w:pPr>
        <w:keepNext/>
        <w:spacing w:before="24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lastRenderedPageBreak/>
        <w:t>II.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 Порядок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t xml:space="preserve"> формирован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ия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t>перечня налоговых расходов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 сельского поселения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2.1. Проект перечня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на очередной финансовый год и плановый период  формируется сектором </w:t>
      </w:r>
      <w:r w:rsidR="00CD16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экономики и </w:t>
      </w:r>
      <w:r w:rsidR="00CD16C2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финансов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Администрации 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- до 1</w:t>
      </w:r>
      <w:r w:rsidR="006D2E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D2E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апреля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направляется на согласование ответственным исполнителям муниципальных программ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которые предлагается определить в качестве кураторов налоговых расходов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90560" w:rsidRDefault="001810CD" w:rsidP="00D90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7E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</w:t>
      </w:r>
      <w:r w:rsidR="00D90560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  </w:t>
      </w:r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Кураторы налоговых расходов до </w:t>
      </w:r>
      <w:r w:rsidR="006D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рассматривают проект перечня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предмет предлагаемого распределения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целями государственных программ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структурных элементов муниципальных программ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(или) целями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относящимися к муниципальным программам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810CD" w:rsidRPr="00D90560" w:rsidRDefault="006D2E33" w:rsidP="00D90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проекта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перечня налоговых расходов в части позиций, изложенных идентично позициям перечня налоговых расходов поселения на текущий финансовый год и плановый период,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изменения полномочий органов и организаций, указанных в </w:t>
      </w:r>
      <w:hyperlink r:id="rId8" w:anchor="/document/72220922/entry/1006" w:history="1">
        <w:r w:rsidR="001810CD" w:rsidRPr="001B707E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пункте 6</w:t>
        </w:r>
      </w:hyperlink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настоящих Правил.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A657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2.3. Перечень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размещается на </w:t>
      </w:r>
      <w:hyperlink r:id="rId9" w:tgtFrame="_blank" w:history="1">
        <w:r w:rsidRPr="001B70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информационно-телекоммуникационной сети 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A657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В случае внесения в текущем финансовом году изменений в перечень муниципальных программ поселения, структурные элементы муниципальных программ поселения и (или) в случае изменения полномочий органов и организаций, указанных в </w:t>
      </w:r>
      <w:hyperlink r:id="rId10" w:anchor="/document/72220922/entry/1006" w:history="1">
        <w:r w:rsidRPr="001B707E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пункте 6</w:t>
        </w:r>
      </w:hyperlink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настоящих Правил, в связи с которыми возникает необходимость внесения изменений в перечень налоговых расходов, кураторы налоговых расходов не позднее </w:t>
      </w:r>
      <w:r w:rsidR="006D2E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0 рабочих дней со дня внесения соответствующих изменений направляют в </w:t>
      </w:r>
      <w:r w:rsidR="00A657A2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сектор экономи</w:t>
      </w:r>
      <w:r w:rsidR="00A657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 и</w:t>
      </w:r>
      <w:r w:rsidR="00A657A2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финансов Администрации поселения соответствующую информацию для уточнения перечня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 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A657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Перечень налоговых расходов с внесенными в него изменениями формируется до 1 октября текущего финансового года (в случае уточнения структурных элементов муниципальных программ поселения в рамках формирования проекта решения о бюджете</w:t>
      </w:r>
      <w:hyperlink r:id="rId11" w:anchor="/document/5759555/entry/0" w:history="1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очередной финансовый год и плановый период) и до 15 декабря текущего финансового года (в случае уточнения структурных элементов муниципальных программ поселения в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рамках рассмотрения и утверждения проекта решения о бюджете на очередной финансовый год и плановый период).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III. Порядок оценки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 </w:t>
      </w:r>
      <w:r w:rsidRPr="001B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обобщения результатов оценки эффективности </w:t>
      </w:r>
    </w:p>
    <w:p w:rsidR="001810CD" w:rsidRPr="001B707E" w:rsidRDefault="001810CD" w:rsidP="001810C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7F7B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3.1. Оценка эффективности налоговых расходов осуществляется кураторами налоговых расходов и включает:</w:t>
      </w:r>
    </w:p>
    <w:p w:rsidR="001810CD" w:rsidRPr="001B707E" w:rsidRDefault="007F7BC6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оценку целесообразности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поселения;</w:t>
      </w:r>
    </w:p>
    <w:p w:rsidR="001810CD" w:rsidRPr="001B707E" w:rsidRDefault="007F7BC6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оценку результативности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7F7B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 Критериями целесообразности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являются:</w:t>
      </w:r>
    </w:p>
    <w:p w:rsidR="001810CD" w:rsidRPr="001B707E" w:rsidRDefault="007F7BC6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соответствие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целям муниципальных программ поселения, структурных элементов муниципальных программ поселения и (или) целям социально-экономической политики поселения, не относящимся к муниципальным программам поселения;</w:t>
      </w:r>
    </w:p>
    <w:p w:rsidR="001810CD" w:rsidRPr="001B707E" w:rsidRDefault="007F7BC6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7F7B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3.3. В случае несоответствия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хотя бы одному из критериев, указанных в </w:t>
      </w:r>
      <w:hyperlink r:id="rId12" w:anchor="/document/72220922/entry/1013" w:history="1">
        <w:r w:rsidRPr="001B707E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пункте 3.3</w:t>
        </w:r>
      </w:hyperlink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настоящего раздела, куратору налогового расхода надлежит представить </w:t>
      </w:r>
      <w:r w:rsidR="007F7BC6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сектор экономи</w:t>
      </w:r>
      <w:r w:rsidR="007F7B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 и</w:t>
      </w:r>
      <w:r w:rsidR="007F7BC6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финансов  Администрации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предложения о сохранении (уточнении, отмене) льгот для плательщиков.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7F7B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 В качестве критерия результативности налогового расхода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определяется как минимум один показатель (индикатор) достижения целей муниципальной программы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поселения, либо иной показатель (индикатор), на значение которого оказывают влияние налоговые расходы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</w:t>
      </w:r>
      <w:r w:rsidR="003323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программам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327A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3.5. Оценка результативности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включает оценку бюджетной эффективности налоговых расходов.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327A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3.6. В целях проведения оценки бюджетной эффективности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и (или) целей социально-экономического 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поселения,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оценка совокупного бюджетного эффекта (самоокупаемости) стимулирующих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327A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3.7. Сравнительный анализ включает сравнение объемов расходов бюджета поселения в случае применения альтернативных механизмов достижения целей муниципальной программы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поселения, и объемов предоставленных льгот (расчет прироста показателя (индикатора) достижения целей муниципальной программы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поселения, на 1 рубль налоговых расходов и на 1 рубль расходов бюджета поселения для достижения того же показателя (индикатора) в случае применения альтернативных механизмов).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327A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и (или) целей социально-экономической политики поселения, не относящихся к муниципальным программам поселения, могут учитываться в том числе:</w:t>
      </w:r>
    </w:p>
    <w:p w:rsidR="001810CD" w:rsidRPr="001B707E" w:rsidRDefault="00327A77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предоставление муниципальных гарантий поселения по обязательствам плательщиков, имеющих право на льготы;</w:t>
      </w:r>
    </w:p>
    <w:p w:rsidR="001810CD" w:rsidRPr="001B707E" w:rsidRDefault="00327A77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1810CD" w:rsidRPr="001B707E" w:rsidRDefault="00327A77" w:rsidP="0018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субсидии или иные формы непосредственной финансовой поддержки плательщиков, имеющих право на льготы, за счет </w:t>
      </w:r>
      <w:proofErr w:type="gram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бюджета</w:t>
      </w:r>
      <w:proofErr w:type="gram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</w:t>
      </w:r>
      <w:r w:rsidR="00D9499A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  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В целях оценки бюджетной эффективности стимулирующих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обусловленных льготами, по налогу на имущество физических лиц и земельному налогу наряду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сравнительным анализом, указанным в </w:t>
      </w:r>
      <w:hyperlink w:anchor="P84" w:history="1">
        <w:r w:rsidRPr="001B7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</w:hyperlink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настоящего раздела, учитываются результаты оценки совокупного бюджетного эффекта (самоокупаемости) указанных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w:anchor="P91" w:history="1">
        <w:r w:rsidRPr="001B7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</w:hyperlink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настоящего раздела. Показатель оценки совокупного бюджетного эффекта (самоокупаемости) является одним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критериев для определения результативности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рассчитывается </w:t>
      </w:r>
      <w:r w:rsidR="00327A77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экономи</w:t>
      </w:r>
      <w:r w:rsidR="0032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</w:t>
      </w:r>
      <w:r w:rsidR="00327A77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Администрации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определяется отдельно по каждому налоговому расходу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определяется в целом по указанной категории плательщиков.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3.9. Оценка совокупного бюджетного эффекта (самоокупаемости) стимулирующих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409825" cy="523875"/>
                <wp:effectExtent l="0" t="0" r="0" b="9525"/>
                <wp:docPr id="5" name="Прямоугольник 5" descr="http://ivo.garant.ru/document/image?revision=782019&amp;document_id=72220922&amp;object_id=50154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9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F62FC" id="Прямоугольник 5" o:spid="_x0000_s1026" alt="http://ivo.garant.ru/document/image?revision=782019&amp;document_id=72220922&amp;object_id=50154715" style="width:189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" filled="f" stroked="f">
                <o:lock v:ext="edit" aspectratio="t"/>
                <w10:anchorlock/>
              </v:rect>
            </w:pict>
          </mc:Fallback>
        </mc:AlternateConten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где: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 - порядковый номер года, имеющий значение от 1 до 5;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m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i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количество плательщиков, воспользовавшихся льготой в i-м году;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N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ij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объем налогов, сборов, задекларированных для уплаты в бюджет поселения j-м плательщиком в i-м году.</w:t>
      </w:r>
    </w:p>
    <w:p w:rsidR="001810CD" w:rsidRPr="001B707E" w:rsidRDefault="00D9499A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объема налогов, задекларированных для уплаты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бюджет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плательщиками, учитываются начисления по налогу на имущество физических лиц, земельному налогу, транспортному налогу.</w:t>
      </w:r>
    </w:p>
    <w:p w:rsidR="001810CD" w:rsidRPr="001B707E" w:rsidRDefault="00470665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сборов, подлежащих уплате в бюджет 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района, оцениваются (прогнозируются) по данным кураторов налоговых расходов и финансового органа Администрации поселения;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B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0j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базовый объем налогов, сборов, задекларированных для уплаты в бюджет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="004706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 j-м плательщиком в базовом году;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g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i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номинальный темп прироста доходов бюджета поселения в i-м году по отношению к базовому году.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r - расчетная стоимость среднесрочных рыночных заимствований поселения, принимаемая на уровне 7,5 процента.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3.10. Базовый объем налогов, сборов, задекларированных для уплаты в бюджет поселения j-м плательщиком в базовом году (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1B70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oj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76225" cy="266700"/>
                <wp:effectExtent l="0" t="0" r="0" b="0"/>
                <wp:docPr id="4" name="Прямоугольник 4" descr="http://ivo.garant.ru/document/image?revision=782019&amp;document_id=72220922&amp;object_id=50154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EE7C2" id="Прямоугольник 4" o:spid="_x0000_s1026" alt="http://ivo.garant.ru/document/image?revision=782019&amp;document_id=72220922&amp;object_id=5015471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" filled="f" stroked="f">
                <o:lock v:ext="edit" aspectratio="t"/>
                <w10:anchorlock/>
              </v:rect>
            </w:pict>
          </mc:Fallback>
        </mc:AlternateConten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), рассчитывается по формуле: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где: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N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0j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объем налогов, сборов, задекларированных для уплаты в бюджет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="004706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 j-м плательщиком в базовом году;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L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0j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объем льгот, предоставленных j-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плательщику в базовом году.</w:t>
      </w:r>
    </w:p>
    <w:p w:rsidR="001810CD" w:rsidRPr="001B707E" w:rsidRDefault="001810CD" w:rsidP="0018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706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о вкладе налогового расхода в достижение целей муниципальной программы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поселения, а также о наличии или об отсутствии более результативных (менее затратных для бюджета поселения) альтернативных механизмов достижения целей муниципальной программы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поселения.</w:t>
      </w:r>
    </w:p>
    <w:p w:rsidR="001810CD" w:rsidRPr="001B707E" w:rsidRDefault="001810CD" w:rsidP="0018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</w:t>
      </w:r>
      <w:r w:rsidR="004706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Паспорта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результаты оценки эффективности налоговых расходов, рекомендации по результатам указанной оценки, о необходимости сохранения (уточнения, отмены) предоставленных плательщикам льгот, направляются кураторами налоговых расходов ежегодно, до 1 августа.</w:t>
      </w:r>
    </w:p>
    <w:p w:rsidR="001810CD" w:rsidRPr="001B707E" w:rsidRDefault="001810CD" w:rsidP="001810C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DB71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3.12. </w:t>
      </w:r>
      <w:r w:rsidR="00DB71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DB714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ектор экономи</w:t>
      </w:r>
      <w:r w:rsidR="00DB71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 и</w:t>
      </w:r>
      <w:r w:rsidR="00DB714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B71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инансов Администрации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обобщает результаты оценки налоговых расходов и предоставляет на рассмотрение главе Администрации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до 1 сентября.</w:t>
      </w:r>
    </w:p>
    <w:p w:rsidR="001810CD" w:rsidRPr="001810CD" w:rsidRDefault="001810CD" w:rsidP="0018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Результаты рассмотрения оценки налоговых расходов учитываются при формировании основных направлений бюджетной, налоговой политики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а также при проведении оценки эффективности реализации муниципальных программ поселения.</w:t>
      </w:r>
    </w:p>
    <w:p w:rsidR="001810CD" w:rsidRPr="001810CD" w:rsidRDefault="001810CD" w:rsidP="001B63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810CD" w:rsidRPr="001810CD" w:rsidSect="001810CD">
          <w:footerReference w:type="default" r:id="rId15"/>
          <w:footerReference w:type="first" r:id="rId16"/>
          <w:pgSz w:w="11907" w:h="16160"/>
          <w:pgMar w:top="709" w:right="851" w:bottom="567" w:left="1418" w:header="709" w:footer="243" w:gutter="0"/>
          <w:cols w:space="720"/>
          <w:titlePg/>
          <w:docGrid w:linePitch="381"/>
        </w:sectPr>
      </w:pPr>
    </w:p>
    <w:p w:rsidR="001B637F" w:rsidRPr="0052400B" w:rsidRDefault="0052400B" w:rsidP="005240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Приложение 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№ 1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Порядку формирования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перечня налоговых расходов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proofErr w:type="spellStart"/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Савдянского</w:t>
      </w:r>
      <w:proofErr w:type="spellEnd"/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и оценки налоговых расходов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proofErr w:type="spellStart"/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Савдянского</w:t>
      </w:r>
      <w:proofErr w:type="spellEnd"/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</w:t>
      </w:r>
    </w:p>
    <w:p w:rsidR="001B637F" w:rsidRPr="0052400B" w:rsidRDefault="001B637F" w:rsidP="001B637F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1B637F" w:rsidRPr="0052400B" w:rsidRDefault="001B637F" w:rsidP="001B6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расходов </w:t>
      </w:r>
      <w:proofErr w:type="spellStart"/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</w:t>
      </w:r>
      <w:proofErr w:type="spellEnd"/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обусловленных налоговыми льготами, освобождениями</w:t>
      </w:r>
    </w:p>
    <w:p w:rsidR="001B637F" w:rsidRPr="0052400B" w:rsidRDefault="001B637F" w:rsidP="001B6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иными преференциями по налогам, предусмотренными в качестве мер поддержки</w:t>
      </w:r>
    </w:p>
    <w:p w:rsidR="001B637F" w:rsidRPr="0052400B" w:rsidRDefault="001B637F" w:rsidP="001B6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целями муниципальных программ </w:t>
      </w:r>
      <w:proofErr w:type="spellStart"/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</w:t>
      </w:r>
      <w:proofErr w:type="spellEnd"/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B637F" w:rsidRPr="001810CD" w:rsidRDefault="001B637F" w:rsidP="001B6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701"/>
        <w:gridCol w:w="1843"/>
        <w:gridCol w:w="1559"/>
        <w:gridCol w:w="1701"/>
        <w:gridCol w:w="1701"/>
        <w:gridCol w:w="1673"/>
        <w:gridCol w:w="1134"/>
      </w:tblGrid>
      <w:tr w:rsidR="001B637F" w:rsidRPr="001810CD" w:rsidTr="000A10A8">
        <w:trPr>
          <w:trHeight w:val="3595"/>
        </w:trPr>
        <w:tc>
          <w:tcPr>
            <w:tcW w:w="568" w:type="dxa"/>
          </w:tcPr>
          <w:p w:rsidR="001B637F" w:rsidRPr="001810CD" w:rsidRDefault="001B637F" w:rsidP="008A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№п/п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налогового расхода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Полное наименование налогового расхода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Реквизиты нормативного правового акта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поселения, устанавливающего налоговый расход</w:t>
            </w:r>
          </w:p>
        </w:tc>
        <w:tc>
          <w:tcPr>
            <w:tcW w:w="184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Целевая категория налогового расхода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поселения, предусматривающей налоговые расходы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поселения, предусматривающей налоговые расходы</w:t>
            </w:r>
          </w:p>
        </w:tc>
        <w:tc>
          <w:tcPr>
            <w:tcW w:w="167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структурного элемента </w:t>
            </w:r>
            <w:proofErr w:type="gramStart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подпрограммы  муниципальной</w:t>
            </w:r>
            <w:proofErr w:type="gram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программы 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поселения, предусматривающей налоговые расходы</w:t>
            </w:r>
          </w:p>
        </w:tc>
        <w:tc>
          <w:tcPr>
            <w:tcW w:w="1134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1B637F" w:rsidRPr="001810CD" w:rsidTr="000A10A8">
        <w:tc>
          <w:tcPr>
            <w:tcW w:w="568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B637F" w:rsidRPr="001810CD" w:rsidTr="000A10A8">
        <w:tc>
          <w:tcPr>
            <w:tcW w:w="568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B637F" w:rsidRPr="001810CD" w:rsidTr="000A10A8">
        <w:tc>
          <w:tcPr>
            <w:tcW w:w="568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B637F" w:rsidRDefault="001B637F" w:rsidP="001B6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sectPr w:rsidR="001B637F" w:rsidSect="001B637F">
          <w:pgSz w:w="16160" w:h="11907" w:orient="landscape"/>
          <w:pgMar w:top="1304" w:right="709" w:bottom="851" w:left="1134" w:header="709" w:footer="709" w:gutter="0"/>
          <w:cols w:space="720"/>
          <w:titlePg/>
        </w:sectPr>
      </w:pPr>
    </w:p>
    <w:p w:rsidR="001810CD" w:rsidRPr="002F2960" w:rsidRDefault="002F2960" w:rsidP="001B63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Приложение 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№ 2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proofErr w:type="gramStart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  Порядку</w:t>
      </w:r>
      <w:proofErr w:type="gramEnd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формирования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перечня налоговых расходов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proofErr w:type="spellStart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и оценки налоговых расходов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proofErr w:type="spellStart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</w:t>
      </w:r>
    </w:p>
    <w:p w:rsidR="001810CD" w:rsidRPr="002F2960" w:rsidRDefault="001810CD" w:rsidP="00181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2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</w:t>
      </w:r>
      <w:r w:rsidRPr="002F2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информации, включаемой в паспорт налогового расхода </w:t>
      </w:r>
    </w:p>
    <w:p w:rsidR="001810CD" w:rsidRPr="002F2960" w:rsidRDefault="001810CD" w:rsidP="00181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2F2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2F2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</w:p>
    <w:p w:rsidR="001810CD" w:rsidRPr="001810CD" w:rsidRDefault="001810CD" w:rsidP="00181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96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5103"/>
        <w:gridCol w:w="7"/>
        <w:gridCol w:w="3962"/>
        <w:gridCol w:w="7"/>
      </w:tblGrid>
      <w:tr w:rsidR="001810CD" w:rsidRPr="001810CD" w:rsidTr="009935B5">
        <w:tc>
          <w:tcPr>
            <w:tcW w:w="5700" w:type="dxa"/>
            <w:gridSpan w:val="3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1810CD" w:rsidRPr="001810CD" w:rsidTr="009935B5">
        <w:tc>
          <w:tcPr>
            <w:tcW w:w="9669" w:type="dxa"/>
            <w:gridSpan w:val="5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Нормативные характеристики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</w:p>
        </w:tc>
      </w:tr>
      <w:tr w:rsidR="001810CD" w:rsidRPr="001810CD" w:rsidTr="009935B5">
        <w:tc>
          <w:tcPr>
            <w:tcW w:w="9669" w:type="dxa"/>
            <w:gridSpan w:val="5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II. Целевые характеристики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налоговых 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proofErr w:type="gram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муниципальных программ поселения, наименования нормативных правовых актов, определяющих цели социально-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 развития</w:t>
            </w:r>
            <w:proofErr w:type="gram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не относящиеся к муниципальным программам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данные куратора налогового расхода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(индикаторы) достижения целей муниципальных 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proofErr w:type="gram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поселения и (или) целей социально-экономического развития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не относящихся к </w:t>
            </w: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куратор налогового расхода</w:t>
            </w:r>
          </w:p>
        </w:tc>
      </w:tr>
      <w:tr w:rsidR="001810CD" w:rsidRPr="001810CD" w:rsidTr="009935B5">
        <w:tc>
          <w:tcPr>
            <w:tcW w:w="9669" w:type="dxa"/>
            <w:gridSpan w:val="5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Фискальные характеристики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Ростовской области за отчетный год и за год, предшествующий отчетному году (тыс. рублей)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323F44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3323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 Ростовской области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969" w:type="dxa"/>
            <w:gridSpan w:val="2"/>
            <w:hideMark/>
          </w:tcPr>
          <w:p w:rsidR="001810CD" w:rsidRPr="00323F44" w:rsidRDefault="00323F44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4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323F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финансов</w:t>
            </w:r>
            <w:r w:rsidRPr="00323F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3969" w:type="dxa"/>
            <w:gridSpan w:val="2"/>
            <w:hideMark/>
          </w:tcPr>
          <w:p w:rsidR="001810CD" w:rsidRPr="003323F2" w:rsidRDefault="003323F2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3323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 Ростовской области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объем налогов, сборов, задекларированный для уплаты в бюджет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установленные  </w:t>
            </w:r>
            <w:r w:rsidR="00AD59CC"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proofErr w:type="gramEnd"/>
            <w:r w:rsidR="00AD59CC"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</w:t>
            </w:r>
            <w:proofErr w:type="spellStart"/>
            <w:r w:rsidR="00AD59CC"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="00AD59CC"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3969" w:type="dxa"/>
            <w:gridSpan w:val="2"/>
            <w:hideMark/>
          </w:tcPr>
          <w:p w:rsidR="001810CD" w:rsidRPr="003323F2" w:rsidRDefault="003323F2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3323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 Ростовской области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сборов, задекларированный для уплаты в бюджет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969" w:type="dxa"/>
            <w:gridSpan w:val="2"/>
            <w:hideMark/>
          </w:tcPr>
          <w:p w:rsidR="001810CD" w:rsidRPr="003323F2" w:rsidRDefault="003323F2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3323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 Ростовской области</w:t>
            </w:r>
          </w:p>
        </w:tc>
      </w:tr>
    </w:tbl>
    <w:p w:rsidR="001810CD" w:rsidRPr="001810CD" w:rsidRDefault="001810CD" w:rsidP="001B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810CD" w:rsidRPr="001810CD" w:rsidSect="001B63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01" w:rsidRDefault="006B2201">
      <w:pPr>
        <w:spacing w:after="0" w:line="240" w:lineRule="auto"/>
      </w:pPr>
      <w:r>
        <w:separator/>
      </w:r>
    </w:p>
  </w:endnote>
  <w:endnote w:type="continuationSeparator" w:id="0">
    <w:p w:rsidR="006B2201" w:rsidRDefault="006B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CD" w:rsidRDefault="001810CD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810CD" w:rsidRDefault="001810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CD" w:rsidRDefault="001810CD">
    <w:pPr>
      <w:pStyle w:val="af2"/>
      <w:jc w:val="right"/>
    </w:pPr>
  </w:p>
  <w:p w:rsidR="001810CD" w:rsidRDefault="001810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01" w:rsidRDefault="006B2201">
      <w:pPr>
        <w:spacing w:after="0" w:line="240" w:lineRule="auto"/>
      </w:pPr>
      <w:r>
        <w:separator/>
      </w:r>
    </w:p>
  </w:footnote>
  <w:footnote w:type="continuationSeparator" w:id="0">
    <w:p w:rsidR="006B2201" w:rsidRDefault="006B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CD"/>
    <w:rsid w:val="000A10A8"/>
    <w:rsid w:val="000E08F4"/>
    <w:rsid w:val="001810CD"/>
    <w:rsid w:val="001B637F"/>
    <w:rsid w:val="001B707E"/>
    <w:rsid w:val="001C654D"/>
    <w:rsid w:val="00235216"/>
    <w:rsid w:val="002F2960"/>
    <w:rsid w:val="00323F44"/>
    <w:rsid w:val="00327A77"/>
    <w:rsid w:val="003323F2"/>
    <w:rsid w:val="00386082"/>
    <w:rsid w:val="00386EDD"/>
    <w:rsid w:val="00470665"/>
    <w:rsid w:val="004F101C"/>
    <w:rsid w:val="0052400B"/>
    <w:rsid w:val="0067005E"/>
    <w:rsid w:val="006B2201"/>
    <w:rsid w:val="006D2E33"/>
    <w:rsid w:val="006F3016"/>
    <w:rsid w:val="00733D0F"/>
    <w:rsid w:val="007F7BC6"/>
    <w:rsid w:val="009935B5"/>
    <w:rsid w:val="00A657A2"/>
    <w:rsid w:val="00AD59CC"/>
    <w:rsid w:val="00C37A8C"/>
    <w:rsid w:val="00CD16C2"/>
    <w:rsid w:val="00D576D4"/>
    <w:rsid w:val="00D5786B"/>
    <w:rsid w:val="00D90560"/>
    <w:rsid w:val="00D9499A"/>
    <w:rsid w:val="00DB714D"/>
    <w:rsid w:val="00E83204"/>
    <w:rsid w:val="00EA4EB8"/>
    <w:rsid w:val="00EB3CD3"/>
    <w:rsid w:val="00F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49A0"/>
  <w15:chartTrackingRefBased/>
  <w15:docId w15:val="{85F7F82C-BDF8-4972-B8C7-252DA327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0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10C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10C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810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0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810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810C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1810C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1810CD"/>
  </w:style>
  <w:style w:type="paragraph" w:styleId="a3">
    <w:name w:val="header"/>
    <w:basedOn w:val="a"/>
    <w:link w:val="a4"/>
    <w:rsid w:val="001810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81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1810CD"/>
    <w:pPr>
      <w:suppressAutoHyphens/>
      <w:spacing w:after="840" w:line="240" w:lineRule="auto"/>
      <w:ind w:righ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810CD"/>
  </w:style>
  <w:style w:type="paragraph" w:customStyle="1" w:styleId="a7">
    <w:name w:val="Красная строка по ширине"/>
    <w:basedOn w:val="a"/>
    <w:rsid w:val="001810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8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810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81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rsid w:val="001810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1810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Plain Text"/>
    <w:basedOn w:val="a"/>
    <w:link w:val="ae"/>
    <w:rsid w:val="001810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810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basedOn w:val="a"/>
    <w:next w:val="af0"/>
    <w:link w:val="af1"/>
    <w:unhideWhenUsed/>
    <w:rsid w:val="001810CD"/>
    <w:pPr>
      <w:spacing w:before="100" w:beforeAutospacing="1" w:after="100" w:afterAutospacing="1" w:line="240" w:lineRule="auto"/>
    </w:pPr>
    <w:rPr>
      <w:sz w:val="24"/>
    </w:rPr>
  </w:style>
  <w:style w:type="character" w:customStyle="1" w:styleId="af1">
    <w:name w:val="Название Знак"/>
    <w:link w:val="af"/>
    <w:rsid w:val="001810CD"/>
    <w:rPr>
      <w:sz w:val="24"/>
    </w:rPr>
  </w:style>
  <w:style w:type="paragraph" w:customStyle="1" w:styleId="ConsNormal">
    <w:name w:val="ConsNormal"/>
    <w:rsid w:val="001810C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10C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1810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8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"/>
    <w:basedOn w:val="a"/>
    <w:rsid w:val="001810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Body Text Indent"/>
    <w:basedOn w:val="a"/>
    <w:link w:val="af5"/>
    <w:rsid w:val="001810C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81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810C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1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18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18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1810CD"/>
    <w:rPr>
      <w:color w:val="0000FF"/>
      <w:u w:val="single"/>
    </w:rPr>
  </w:style>
  <w:style w:type="paragraph" w:customStyle="1" w:styleId="ConsTitle">
    <w:name w:val="ConsTitle"/>
    <w:rsid w:val="001810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1810CD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810CD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1810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sid w:val="001810CD"/>
    <w:rPr>
      <w:b/>
      <w:bCs/>
    </w:rPr>
  </w:style>
  <w:style w:type="paragraph" w:customStyle="1" w:styleId="Default">
    <w:name w:val="Default"/>
    <w:rsid w:val="001810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8">
    <w:name w:val="Адресат"/>
    <w:basedOn w:val="a"/>
    <w:rsid w:val="001810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1810CD"/>
    <w:rPr>
      <w:b/>
      <w:bCs/>
      <w:color w:val="106BBE"/>
    </w:rPr>
  </w:style>
  <w:style w:type="paragraph" w:styleId="afa">
    <w:name w:val="Title"/>
    <w:basedOn w:val="a"/>
    <w:next w:val="a"/>
    <w:link w:val="afb"/>
    <w:uiPriority w:val="10"/>
    <w:qFormat/>
    <w:rsid w:val="001810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181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semiHidden/>
    <w:unhideWhenUsed/>
    <w:rsid w:val="001810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2019-11-15T07:42:00Z</dcterms:created>
  <dcterms:modified xsi:type="dcterms:W3CDTF">2019-11-20T10:53:00Z</dcterms:modified>
</cp:coreProperties>
</file>