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1A" w:rsidRDefault="00754ED3" w:rsidP="00D74B1A">
      <w:pPr>
        <w:jc w:val="center"/>
        <w:rPr>
          <w:rFonts w:ascii="AGBenguiatCyr" w:hAnsi="AGBenguiatCyr"/>
          <w:b/>
          <w:i/>
          <w:sz w:val="24"/>
        </w:rPr>
      </w:pPr>
      <w:r>
        <w:rPr>
          <w:rFonts w:ascii="AdverGothic" w:hAnsi="AdverGothic"/>
          <w:noProof/>
        </w:rPr>
        <w:drawing>
          <wp:inline distT="0" distB="0" distL="0" distR="0">
            <wp:extent cx="561975" cy="56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D74B1A" w:rsidRDefault="00D74B1A" w:rsidP="00D74B1A">
      <w:pPr>
        <w:jc w:val="center"/>
        <w:rPr>
          <w:b/>
        </w:rPr>
      </w:pPr>
      <w:r>
        <w:rPr>
          <w:b/>
        </w:rPr>
        <w:t>Российская Федерация</w:t>
      </w:r>
    </w:p>
    <w:p w:rsidR="00D74B1A" w:rsidRDefault="00D74B1A" w:rsidP="00D74B1A">
      <w:pPr>
        <w:jc w:val="center"/>
        <w:rPr>
          <w:sz w:val="32"/>
        </w:rPr>
      </w:pPr>
      <w:r>
        <w:rPr>
          <w:sz w:val="32"/>
        </w:rPr>
        <w:t>Ростовская область</w:t>
      </w:r>
    </w:p>
    <w:p w:rsidR="00D74B1A" w:rsidRDefault="00D74B1A" w:rsidP="00D74B1A">
      <w:pPr>
        <w:jc w:val="center"/>
        <w:rPr>
          <w:sz w:val="32"/>
        </w:rPr>
      </w:pPr>
      <w:proofErr w:type="spellStart"/>
      <w:r>
        <w:rPr>
          <w:sz w:val="32"/>
        </w:rPr>
        <w:t>Заветинский</w:t>
      </w:r>
      <w:proofErr w:type="spellEnd"/>
      <w:r>
        <w:rPr>
          <w:sz w:val="32"/>
        </w:rPr>
        <w:t xml:space="preserve"> район</w:t>
      </w:r>
    </w:p>
    <w:p w:rsidR="00D74B1A" w:rsidRDefault="00D74B1A" w:rsidP="00D74B1A">
      <w:pPr>
        <w:jc w:val="center"/>
        <w:rPr>
          <w:sz w:val="32"/>
        </w:rPr>
      </w:pPr>
      <w:r>
        <w:rPr>
          <w:sz w:val="32"/>
        </w:rPr>
        <w:t>муниципальное образование «</w:t>
      </w:r>
      <w:r w:rsidR="00254A60">
        <w:rPr>
          <w:sz w:val="32"/>
        </w:rPr>
        <w:t>Савдянское</w:t>
      </w:r>
      <w:r>
        <w:rPr>
          <w:sz w:val="32"/>
        </w:rPr>
        <w:t xml:space="preserve"> сельское поселение»</w:t>
      </w:r>
    </w:p>
    <w:p w:rsidR="00D74B1A" w:rsidRDefault="00D74B1A" w:rsidP="00D74B1A">
      <w:pPr>
        <w:jc w:val="center"/>
        <w:rPr>
          <w:sz w:val="32"/>
        </w:rPr>
      </w:pPr>
      <w:r>
        <w:rPr>
          <w:sz w:val="32"/>
        </w:rPr>
        <w:t xml:space="preserve">Администрация </w:t>
      </w:r>
      <w:r w:rsidR="00254A60">
        <w:rPr>
          <w:sz w:val="32"/>
        </w:rPr>
        <w:t>Савдянского</w:t>
      </w:r>
      <w:r>
        <w:rPr>
          <w:sz w:val="32"/>
        </w:rPr>
        <w:t xml:space="preserve"> сельского поселения</w:t>
      </w:r>
    </w:p>
    <w:p w:rsidR="009B7321" w:rsidRPr="0038722F" w:rsidRDefault="009B7321" w:rsidP="00D74B1A">
      <w:pPr>
        <w:jc w:val="center"/>
      </w:pPr>
    </w:p>
    <w:p w:rsidR="00D74B1A" w:rsidRDefault="00D74B1A" w:rsidP="00D74B1A">
      <w:pPr>
        <w:jc w:val="center"/>
        <w:rPr>
          <w:b/>
          <w:sz w:val="48"/>
        </w:rPr>
      </w:pPr>
      <w:r>
        <w:rPr>
          <w:b/>
          <w:sz w:val="48"/>
        </w:rPr>
        <w:t>Постановление</w:t>
      </w:r>
    </w:p>
    <w:p w:rsidR="000F717B" w:rsidRPr="0038722F" w:rsidRDefault="000F717B" w:rsidP="00D74B1A">
      <w:pPr>
        <w:jc w:val="both"/>
      </w:pPr>
    </w:p>
    <w:p w:rsidR="00D74B1A" w:rsidRPr="00724A6C" w:rsidRDefault="00142BE2" w:rsidP="00D74B1A">
      <w:pPr>
        <w:tabs>
          <w:tab w:val="left" w:pos="1180"/>
          <w:tab w:val="center" w:pos="5103"/>
        </w:tabs>
        <w:jc w:val="center"/>
        <w:rPr>
          <w:sz w:val="28"/>
          <w:szCs w:val="28"/>
        </w:rPr>
      </w:pPr>
      <w:r w:rsidRPr="00724A6C">
        <w:rPr>
          <w:sz w:val="28"/>
          <w:szCs w:val="28"/>
        </w:rPr>
        <w:t>№</w:t>
      </w:r>
      <w:r w:rsidR="00272274">
        <w:rPr>
          <w:sz w:val="28"/>
          <w:szCs w:val="28"/>
        </w:rPr>
        <w:t xml:space="preserve"> </w:t>
      </w:r>
      <w:r w:rsidR="00367AAC">
        <w:rPr>
          <w:sz w:val="28"/>
          <w:szCs w:val="28"/>
        </w:rPr>
        <w:t>85</w:t>
      </w:r>
    </w:p>
    <w:p w:rsidR="000F717B" w:rsidRPr="0038722F" w:rsidRDefault="000F717B" w:rsidP="00D74B1A">
      <w:pPr>
        <w:jc w:val="both"/>
      </w:pPr>
    </w:p>
    <w:p w:rsidR="00B500E1" w:rsidRDefault="00367AAC" w:rsidP="00D74B1A">
      <w:pPr>
        <w:jc w:val="both"/>
        <w:rPr>
          <w:sz w:val="28"/>
          <w:szCs w:val="28"/>
        </w:rPr>
      </w:pPr>
      <w:r>
        <w:rPr>
          <w:sz w:val="28"/>
          <w:szCs w:val="28"/>
        </w:rPr>
        <w:t>18</w:t>
      </w:r>
      <w:r w:rsidR="00AE08EF">
        <w:rPr>
          <w:sz w:val="28"/>
          <w:szCs w:val="28"/>
        </w:rPr>
        <w:t>.</w:t>
      </w:r>
      <w:r w:rsidR="00254A60">
        <w:rPr>
          <w:sz w:val="28"/>
          <w:szCs w:val="28"/>
        </w:rPr>
        <w:t>11</w:t>
      </w:r>
      <w:r w:rsidR="00AD4194">
        <w:rPr>
          <w:sz w:val="28"/>
          <w:szCs w:val="28"/>
        </w:rPr>
        <w:t>.20</w:t>
      </w:r>
      <w:r w:rsidR="009A7719">
        <w:rPr>
          <w:sz w:val="28"/>
          <w:szCs w:val="28"/>
        </w:rPr>
        <w:t>2</w:t>
      </w:r>
      <w:r w:rsidR="001F61BF">
        <w:rPr>
          <w:sz w:val="28"/>
          <w:szCs w:val="28"/>
        </w:rPr>
        <w:t>4</w:t>
      </w:r>
      <w:r w:rsidR="00D74B1A">
        <w:rPr>
          <w:sz w:val="28"/>
          <w:szCs w:val="28"/>
        </w:rPr>
        <w:t xml:space="preserve">                                                                                                  х. </w:t>
      </w:r>
      <w:proofErr w:type="spellStart"/>
      <w:r w:rsidR="00254A60">
        <w:rPr>
          <w:sz w:val="28"/>
          <w:szCs w:val="28"/>
        </w:rPr>
        <w:t>Савдя</w:t>
      </w:r>
      <w:proofErr w:type="spellEnd"/>
    </w:p>
    <w:p w:rsidR="001E3522" w:rsidRDefault="001E3522" w:rsidP="00D74B1A">
      <w:pPr>
        <w:jc w:val="both"/>
        <w:rPr>
          <w:sz w:val="28"/>
          <w:szCs w:val="28"/>
        </w:rPr>
      </w:pPr>
    </w:p>
    <w:p w:rsidR="0097651E" w:rsidRDefault="0097651E" w:rsidP="00D74B1A">
      <w:pPr>
        <w:jc w:val="both"/>
        <w:rPr>
          <w:sz w:val="28"/>
          <w:szCs w:val="28"/>
        </w:rPr>
      </w:pPr>
      <w:r w:rsidRPr="00C65393">
        <w:rPr>
          <w:sz w:val="28"/>
          <w:szCs w:val="28"/>
        </w:rPr>
        <w:t xml:space="preserve">О выдаче </w:t>
      </w:r>
      <w:r>
        <w:rPr>
          <w:sz w:val="28"/>
          <w:szCs w:val="28"/>
        </w:rPr>
        <w:t xml:space="preserve">публичному акционерному </w:t>
      </w:r>
    </w:p>
    <w:p w:rsidR="0097651E" w:rsidRDefault="0097651E" w:rsidP="00D74B1A">
      <w:pPr>
        <w:jc w:val="both"/>
        <w:rPr>
          <w:sz w:val="28"/>
          <w:szCs w:val="28"/>
        </w:rPr>
      </w:pPr>
      <w:r>
        <w:rPr>
          <w:sz w:val="28"/>
          <w:szCs w:val="28"/>
        </w:rPr>
        <w:t>обществу</w:t>
      </w:r>
      <w:r w:rsidRPr="00C65393">
        <w:rPr>
          <w:sz w:val="28"/>
          <w:szCs w:val="28"/>
        </w:rPr>
        <w:t xml:space="preserve"> «Газпром газораспределение</w:t>
      </w:r>
      <w:r>
        <w:rPr>
          <w:sz w:val="28"/>
          <w:szCs w:val="28"/>
        </w:rPr>
        <w:t xml:space="preserve"> </w:t>
      </w:r>
    </w:p>
    <w:p w:rsidR="0097651E" w:rsidRDefault="0097651E" w:rsidP="00D74B1A">
      <w:pPr>
        <w:jc w:val="both"/>
        <w:rPr>
          <w:sz w:val="28"/>
          <w:szCs w:val="28"/>
        </w:rPr>
      </w:pPr>
      <w:r>
        <w:rPr>
          <w:sz w:val="28"/>
          <w:szCs w:val="28"/>
        </w:rPr>
        <w:t>Ростов-на-Дону</w:t>
      </w:r>
      <w:r w:rsidRPr="00C65393">
        <w:rPr>
          <w:sz w:val="28"/>
          <w:szCs w:val="28"/>
        </w:rPr>
        <w:t>»</w:t>
      </w:r>
      <w:r>
        <w:rPr>
          <w:sz w:val="28"/>
          <w:szCs w:val="28"/>
        </w:rPr>
        <w:t xml:space="preserve"> разрешения </w:t>
      </w:r>
    </w:p>
    <w:p w:rsidR="0097651E" w:rsidRDefault="0097651E" w:rsidP="00D74B1A">
      <w:pPr>
        <w:jc w:val="both"/>
        <w:rPr>
          <w:sz w:val="28"/>
          <w:szCs w:val="28"/>
        </w:rPr>
      </w:pPr>
      <w:r>
        <w:rPr>
          <w:sz w:val="28"/>
          <w:szCs w:val="28"/>
        </w:rPr>
        <w:t>на использование</w:t>
      </w:r>
      <w:r w:rsidRPr="00C65393">
        <w:rPr>
          <w:sz w:val="28"/>
          <w:szCs w:val="28"/>
        </w:rPr>
        <w:t xml:space="preserve"> земель</w:t>
      </w:r>
      <w:r>
        <w:rPr>
          <w:sz w:val="28"/>
          <w:szCs w:val="28"/>
        </w:rPr>
        <w:t>ных участков</w:t>
      </w:r>
      <w:r w:rsidRPr="00C65393">
        <w:rPr>
          <w:sz w:val="28"/>
          <w:szCs w:val="28"/>
        </w:rPr>
        <w:t xml:space="preserve"> </w:t>
      </w:r>
    </w:p>
    <w:p w:rsidR="0097651E" w:rsidRDefault="0097651E" w:rsidP="00D74B1A">
      <w:pPr>
        <w:jc w:val="both"/>
        <w:rPr>
          <w:sz w:val="28"/>
          <w:szCs w:val="28"/>
        </w:rPr>
      </w:pPr>
      <w:r>
        <w:rPr>
          <w:sz w:val="28"/>
          <w:szCs w:val="28"/>
        </w:rPr>
        <w:t xml:space="preserve">в кадастровом квартале </w:t>
      </w:r>
      <w:r w:rsidRPr="00F7515E">
        <w:rPr>
          <w:sz w:val="28"/>
          <w:szCs w:val="28"/>
        </w:rPr>
        <w:t>61:11:</w:t>
      </w:r>
      <w:r>
        <w:rPr>
          <w:sz w:val="28"/>
          <w:szCs w:val="28"/>
        </w:rPr>
        <w:t>00</w:t>
      </w:r>
      <w:r w:rsidR="00254A60">
        <w:rPr>
          <w:sz w:val="28"/>
          <w:szCs w:val="28"/>
        </w:rPr>
        <w:t>6</w:t>
      </w:r>
      <w:r>
        <w:rPr>
          <w:sz w:val="28"/>
          <w:szCs w:val="28"/>
        </w:rPr>
        <w:t>0101</w:t>
      </w:r>
    </w:p>
    <w:p w:rsidR="0097651E" w:rsidRDefault="0097651E" w:rsidP="00D74B1A">
      <w:pPr>
        <w:jc w:val="both"/>
        <w:rPr>
          <w:sz w:val="28"/>
          <w:szCs w:val="28"/>
        </w:rPr>
      </w:pPr>
      <w:r>
        <w:rPr>
          <w:sz w:val="28"/>
          <w:szCs w:val="28"/>
        </w:rPr>
        <w:t xml:space="preserve">в </w:t>
      </w:r>
      <w:proofErr w:type="spellStart"/>
      <w:r>
        <w:rPr>
          <w:sz w:val="28"/>
          <w:szCs w:val="28"/>
        </w:rPr>
        <w:t>х</w:t>
      </w:r>
      <w:proofErr w:type="gramStart"/>
      <w:r>
        <w:rPr>
          <w:sz w:val="28"/>
          <w:szCs w:val="28"/>
        </w:rPr>
        <w:t>.</w:t>
      </w:r>
      <w:r w:rsidR="00254A60">
        <w:rPr>
          <w:sz w:val="28"/>
          <w:szCs w:val="28"/>
        </w:rPr>
        <w:t>С</w:t>
      </w:r>
      <w:proofErr w:type="gramEnd"/>
      <w:r w:rsidR="00254A60">
        <w:rPr>
          <w:sz w:val="28"/>
          <w:szCs w:val="28"/>
        </w:rPr>
        <w:t>авдя</w:t>
      </w:r>
      <w:proofErr w:type="spellEnd"/>
      <w:r>
        <w:rPr>
          <w:sz w:val="28"/>
          <w:szCs w:val="28"/>
        </w:rPr>
        <w:t xml:space="preserve"> </w:t>
      </w:r>
      <w:proofErr w:type="spellStart"/>
      <w:r>
        <w:rPr>
          <w:sz w:val="28"/>
          <w:szCs w:val="28"/>
        </w:rPr>
        <w:t>Заветинского</w:t>
      </w:r>
      <w:proofErr w:type="spellEnd"/>
      <w:r>
        <w:rPr>
          <w:sz w:val="28"/>
          <w:szCs w:val="28"/>
        </w:rPr>
        <w:t xml:space="preserve"> района </w:t>
      </w:r>
    </w:p>
    <w:p w:rsidR="009B7321" w:rsidRPr="0038722F" w:rsidRDefault="0097651E" w:rsidP="00D74B1A">
      <w:pPr>
        <w:jc w:val="both"/>
      </w:pPr>
      <w:r>
        <w:rPr>
          <w:sz w:val="28"/>
          <w:szCs w:val="28"/>
        </w:rPr>
        <w:t>Рост</w:t>
      </w:r>
      <w:bookmarkStart w:id="0" w:name="_GoBack"/>
      <w:bookmarkEnd w:id="0"/>
      <w:r>
        <w:rPr>
          <w:sz w:val="28"/>
          <w:szCs w:val="28"/>
        </w:rPr>
        <w:t>овской области</w:t>
      </w:r>
    </w:p>
    <w:p w:rsidR="004169E0" w:rsidRDefault="004169E0" w:rsidP="004169E0">
      <w:pPr>
        <w:rPr>
          <w:color w:val="000000"/>
          <w:sz w:val="28"/>
        </w:rPr>
      </w:pPr>
    </w:p>
    <w:p w:rsidR="0029673C" w:rsidRPr="004169E0" w:rsidRDefault="0029673C" w:rsidP="004169E0">
      <w:pPr>
        <w:rPr>
          <w:color w:val="000000"/>
          <w:sz w:val="28"/>
        </w:rPr>
      </w:pPr>
    </w:p>
    <w:p w:rsidR="0097651E" w:rsidRDefault="0097651E" w:rsidP="0097651E">
      <w:pPr>
        <w:ind w:firstLine="709"/>
        <w:jc w:val="both"/>
        <w:rPr>
          <w:sz w:val="28"/>
          <w:szCs w:val="28"/>
        </w:rPr>
      </w:pPr>
      <w:r w:rsidRPr="00C65393">
        <w:rPr>
          <w:sz w:val="28"/>
          <w:szCs w:val="28"/>
        </w:rPr>
        <w:t>В</w:t>
      </w:r>
      <w:r w:rsidRPr="00DF2D77">
        <w:rPr>
          <w:sz w:val="28"/>
          <w:szCs w:val="28"/>
        </w:rPr>
        <w:t xml:space="preserve"> соответствии со стать</w:t>
      </w:r>
      <w:r>
        <w:rPr>
          <w:sz w:val="28"/>
          <w:szCs w:val="28"/>
        </w:rPr>
        <w:t>ями</w:t>
      </w:r>
      <w:r w:rsidRPr="00DF2D77">
        <w:rPr>
          <w:sz w:val="28"/>
          <w:szCs w:val="28"/>
        </w:rPr>
        <w:t xml:space="preserve"> 39.34</w:t>
      </w:r>
      <w:r>
        <w:rPr>
          <w:sz w:val="28"/>
          <w:szCs w:val="28"/>
        </w:rPr>
        <w:t>, 39.36</w:t>
      </w:r>
      <w:r w:rsidRPr="00DF2D77">
        <w:rPr>
          <w:sz w:val="28"/>
          <w:szCs w:val="28"/>
        </w:rPr>
        <w:t xml:space="preserve"> Земельного кодекса Российской Федерации, статьей 3.3. </w:t>
      </w:r>
      <w:proofErr w:type="gramStart"/>
      <w:r w:rsidRPr="00DF2D77">
        <w:rPr>
          <w:sz w:val="28"/>
          <w:szCs w:val="28"/>
        </w:rPr>
        <w:t xml:space="preserve">Федерального закона от 25.10.2001 № 137-ФЗ «О </w:t>
      </w:r>
      <w:r w:rsidRPr="00B741DB">
        <w:rPr>
          <w:sz w:val="28"/>
          <w:szCs w:val="28"/>
        </w:rPr>
        <w:t>введении в действие Земельного кодекса Российской Федерации», постановлени</w:t>
      </w:r>
      <w:r>
        <w:rPr>
          <w:sz w:val="28"/>
          <w:szCs w:val="28"/>
        </w:rPr>
        <w:t>ями</w:t>
      </w:r>
      <w:r w:rsidRPr="00B741DB">
        <w:rPr>
          <w:sz w:val="28"/>
          <w:szCs w:val="28"/>
        </w:rPr>
        <w:t xml:space="preserve"> Правительства Российской Федерации от 27.11.2014 № 1244</w:t>
      </w:r>
      <w:r w:rsidRPr="00B741DB">
        <w:t xml:space="preserve"> «</w:t>
      </w:r>
      <w:r w:rsidRPr="00B741DB">
        <w:rPr>
          <w:sz w:val="28"/>
          <w:szCs w:val="28"/>
        </w:rPr>
        <w:t xml:space="preserve">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r>
        <w:rPr>
          <w:sz w:val="28"/>
          <w:szCs w:val="28"/>
        </w:rPr>
        <w:t>от 03.12.2014 № 1300 «</w:t>
      </w:r>
      <w:r w:rsidRPr="00CD3CA6">
        <w:rPr>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proofErr w:type="gramEnd"/>
      <w:r w:rsidRPr="00CD3CA6">
        <w:rPr>
          <w:sz w:val="28"/>
          <w:szCs w:val="28"/>
        </w:rPr>
        <w:t>, без предоставления земельных участков и установления сервитутов</w:t>
      </w:r>
      <w:r>
        <w:rPr>
          <w:sz w:val="28"/>
          <w:szCs w:val="28"/>
        </w:rPr>
        <w:t xml:space="preserve">», постановлением Правительства Ростовской области </w:t>
      </w:r>
      <w:r w:rsidRPr="00062345">
        <w:rPr>
          <w:sz w:val="28"/>
          <w:szCs w:val="28"/>
        </w:rPr>
        <w:t>от 06.07.2015 № 440</w:t>
      </w:r>
      <w:r>
        <w:rPr>
          <w:sz w:val="28"/>
          <w:szCs w:val="28"/>
        </w:rPr>
        <w:t xml:space="preserve"> «</w:t>
      </w:r>
      <w:r w:rsidRPr="00062345">
        <w:rPr>
          <w:sz w:val="28"/>
          <w:szCs w:val="28"/>
        </w:rPr>
        <w:t xml:space="preserve">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w:t>
      </w:r>
      <w:proofErr w:type="gramStart"/>
      <w:r w:rsidRPr="00062345">
        <w:rPr>
          <w:sz w:val="28"/>
          <w:szCs w:val="28"/>
        </w:rPr>
        <w:t>в</w:t>
      </w:r>
      <w:proofErr w:type="gramEnd"/>
      <w:r w:rsidRPr="00062345">
        <w:rPr>
          <w:sz w:val="28"/>
          <w:szCs w:val="28"/>
        </w:rPr>
        <w:t xml:space="preserve"> государственной или муниципальной </w:t>
      </w:r>
      <w:proofErr w:type="gramStart"/>
      <w:r w:rsidRPr="00062345">
        <w:rPr>
          <w:sz w:val="28"/>
          <w:szCs w:val="28"/>
        </w:rPr>
        <w:t>собственности, без предоставления земельных участков и установления сервитутов, публичного сервитута на территории Ростовской области</w:t>
      </w:r>
      <w:r>
        <w:rPr>
          <w:sz w:val="28"/>
          <w:szCs w:val="28"/>
        </w:rPr>
        <w:t>», Уставом муниципального образования «</w:t>
      </w:r>
      <w:r w:rsidR="00254A60">
        <w:rPr>
          <w:sz w:val="28"/>
          <w:szCs w:val="28"/>
        </w:rPr>
        <w:t>Савдянское</w:t>
      </w:r>
      <w:r>
        <w:rPr>
          <w:sz w:val="28"/>
          <w:szCs w:val="28"/>
        </w:rPr>
        <w:t xml:space="preserve"> сельское поселение», постановлением Администрации </w:t>
      </w:r>
      <w:r w:rsidR="00254A60">
        <w:rPr>
          <w:sz w:val="28"/>
          <w:szCs w:val="28"/>
        </w:rPr>
        <w:t>Савдянского</w:t>
      </w:r>
      <w:r>
        <w:rPr>
          <w:sz w:val="28"/>
          <w:szCs w:val="28"/>
        </w:rPr>
        <w:t xml:space="preserve"> сельского поселения от</w:t>
      </w:r>
      <w:r w:rsidR="00DB027F">
        <w:rPr>
          <w:sz w:val="28"/>
          <w:szCs w:val="28"/>
        </w:rPr>
        <w:t xml:space="preserve"> </w:t>
      </w:r>
      <w:r w:rsidR="00914BBD" w:rsidRPr="00914BBD">
        <w:rPr>
          <w:color w:val="000000" w:themeColor="text1"/>
          <w:sz w:val="28"/>
          <w:szCs w:val="28"/>
        </w:rPr>
        <w:t>1</w:t>
      </w:r>
      <w:r w:rsidR="00914BBD">
        <w:rPr>
          <w:color w:val="000000" w:themeColor="text1"/>
          <w:sz w:val="28"/>
          <w:szCs w:val="28"/>
        </w:rPr>
        <w:t>4</w:t>
      </w:r>
      <w:r w:rsidR="00DB027F" w:rsidRPr="00914BBD">
        <w:rPr>
          <w:color w:val="000000" w:themeColor="text1"/>
          <w:sz w:val="28"/>
          <w:szCs w:val="28"/>
        </w:rPr>
        <w:t>.</w:t>
      </w:r>
      <w:r w:rsidR="00914BBD" w:rsidRPr="00914BBD">
        <w:rPr>
          <w:color w:val="000000" w:themeColor="text1"/>
          <w:sz w:val="28"/>
          <w:szCs w:val="28"/>
        </w:rPr>
        <w:t>11</w:t>
      </w:r>
      <w:r w:rsidRPr="00914BBD">
        <w:rPr>
          <w:color w:val="000000" w:themeColor="text1"/>
          <w:sz w:val="28"/>
          <w:szCs w:val="28"/>
        </w:rPr>
        <w:t>.202</w:t>
      </w:r>
      <w:r w:rsidR="00914BBD" w:rsidRPr="00914BBD">
        <w:rPr>
          <w:color w:val="000000" w:themeColor="text1"/>
          <w:sz w:val="28"/>
          <w:szCs w:val="28"/>
        </w:rPr>
        <w:t>4</w:t>
      </w:r>
      <w:r w:rsidR="00DB027F" w:rsidRPr="00914BBD">
        <w:rPr>
          <w:color w:val="000000" w:themeColor="text1"/>
          <w:sz w:val="28"/>
          <w:szCs w:val="28"/>
        </w:rPr>
        <w:t xml:space="preserve"> </w:t>
      </w:r>
      <w:r w:rsidRPr="00914BBD">
        <w:rPr>
          <w:color w:val="000000" w:themeColor="text1"/>
          <w:sz w:val="28"/>
          <w:szCs w:val="28"/>
        </w:rPr>
        <w:t>№</w:t>
      </w:r>
      <w:r w:rsidR="00DB027F" w:rsidRPr="00914BBD">
        <w:rPr>
          <w:color w:val="000000" w:themeColor="text1"/>
          <w:sz w:val="28"/>
          <w:szCs w:val="28"/>
        </w:rPr>
        <w:t xml:space="preserve"> </w:t>
      </w:r>
      <w:r w:rsidR="00914BBD" w:rsidRPr="00914BBD">
        <w:rPr>
          <w:color w:val="000000" w:themeColor="text1"/>
          <w:sz w:val="28"/>
          <w:szCs w:val="28"/>
        </w:rPr>
        <w:t>83</w:t>
      </w:r>
      <w:r w:rsidRPr="00914BBD">
        <w:rPr>
          <w:color w:val="000000" w:themeColor="text1"/>
          <w:sz w:val="28"/>
          <w:szCs w:val="28"/>
        </w:rPr>
        <w:t xml:space="preserve"> «Об утверждении административного регламента предоставления муниципальной услуги «Выдача разрешения на использование земель или земельных участков, которые находятся в муниципальной собственности, без предоставления земельных участков и установления сервитута, публичного сервитута» </w:t>
      </w:r>
      <w:r w:rsidRPr="0097651E">
        <w:rPr>
          <w:sz w:val="28"/>
          <w:szCs w:val="28"/>
        </w:rPr>
        <w:t>Администрацией</w:t>
      </w:r>
      <w:r w:rsidRPr="00A541A4">
        <w:rPr>
          <w:sz w:val="28"/>
          <w:szCs w:val="28"/>
        </w:rPr>
        <w:t xml:space="preserve"> </w:t>
      </w:r>
      <w:r w:rsidR="00254A60">
        <w:rPr>
          <w:sz w:val="28"/>
          <w:szCs w:val="28"/>
        </w:rPr>
        <w:lastRenderedPageBreak/>
        <w:t>Савдянского</w:t>
      </w:r>
      <w:r>
        <w:rPr>
          <w:sz w:val="28"/>
          <w:szCs w:val="28"/>
        </w:rPr>
        <w:t xml:space="preserve"> сельского поселения</w:t>
      </w:r>
      <w:r w:rsidRPr="00A541A4">
        <w:rPr>
          <w:sz w:val="28"/>
          <w:szCs w:val="28"/>
        </w:rPr>
        <w:t>», на основании заявлени</w:t>
      </w:r>
      <w:r>
        <w:rPr>
          <w:sz w:val="28"/>
          <w:szCs w:val="28"/>
        </w:rPr>
        <w:t>я</w:t>
      </w:r>
      <w:r w:rsidRPr="00A541A4">
        <w:rPr>
          <w:sz w:val="28"/>
          <w:szCs w:val="28"/>
        </w:rPr>
        <w:t xml:space="preserve"> публичного акционерного общества «Газпром газораспределение Ростов-на-Дону»</w:t>
      </w:r>
      <w:r>
        <w:rPr>
          <w:color w:val="000000"/>
          <w:sz w:val="28"/>
          <w:szCs w:val="28"/>
        </w:rPr>
        <w:t xml:space="preserve">, </w:t>
      </w:r>
      <w:r w:rsidRPr="00A541A4">
        <w:rPr>
          <w:sz w:val="28"/>
          <w:szCs w:val="28"/>
        </w:rPr>
        <w:t xml:space="preserve">о выдаче </w:t>
      </w:r>
      <w:r w:rsidRPr="00070BA2">
        <w:rPr>
          <w:sz w:val="28"/>
          <w:szCs w:val="28"/>
        </w:rPr>
        <w:t>разрешения на использование земель для размещения газопроводов и иных трубопроводов давлением</w:t>
      </w:r>
      <w:proofErr w:type="gramEnd"/>
      <w:r w:rsidRPr="00070BA2">
        <w:rPr>
          <w:sz w:val="28"/>
          <w:szCs w:val="28"/>
        </w:rPr>
        <w:t xml:space="preserve"> до 1,2 Мпа, не требующих разрешения на строительство</w:t>
      </w:r>
      <w:r>
        <w:rPr>
          <w:sz w:val="28"/>
          <w:szCs w:val="28"/>
        </w:rPr>
        <w:t xml:space="preserve">, </w:t>
      </w:r>
      <w:r w:rsidRPr="006E1040">
        <w:rPr>
          <w:sz w:val="28"/>
          <w:szCs w:val="28"/>
        </w:rPr>
        <w:t>представленн</w:t>
      </w:r>
      <w:r w:rsidR="00254A60">
        <w:rPr>
          <w:sz w:val="28"/>
          <w:szCs w:val="28"/>
        </w:rPr>
        <w:t>ой</w:t>
      </w:r>
      <w:r>
        <w:rPr>
          <w:sz w:val="28"/>
          <w:szCs w:val="28"/>
        </w:rPr>
        <w:t xml:space="preserve"> с</w:t>
      </w:r>
      <w:r w:rsidRPr="006E1040">
        <w:rPr>
          <w:sz w:val="28"/>
          <w:szCs w:val="28"/>
        </w:rPr>
        <w:t>хем</w:t>
      </w:r>
      <w:r w:rsidR="00254A60">
        <w:rPr>
          <w:sz w:val="28"/>
          <w:szCs w:val="28"/>
        </w:rPr>
        <w:t>ы</w:t>
      </w:r>
      <w:r w:rsidRPr="006E1040">
        <w:rPr>
          <w:sz w:val="28"/>
          <w:szCs w:val="28"/>
        </w:rPr>
        <w:t xml:space="preserve"> границ, предполагаем</w:t>
      </w:r>
      <w:r w:rsidR="00254A60">
        <w:rPr>
          <w:sz w:val="28"/>
          <w:szCs w:val="28"/>
        </w:rPr>
        <w:t>ых</w:t>
      </w:r>
      <w:r w:rsidRPr="006E1040">
        <w:rPr>
          <w:sz w:val="28"/>
          <w:szCs w:val="28"/>
        </w:rPr>
        <w:t xml:space="preserve"> к использованию земель или части земельного участка на кадастровом плане </w:t>
      </w:r>
      <w:r>
        <w:rPr>
          <w:sz w:val="28"/>
          <w:szCs w:val="28"/>
        </w:rPr>
        <w:t>территории, и</w:t>
      </w:r>
      <w:r w:rsidRPr="006E1040">
        <w:rPr>
          <w:sz w:val="28"/>
          <w:szCs w:val="28"/>
        </w:rPr>
        <w:t>нформации о технических условиях и проектной документации</w:t>
      </w:r>
    </w:p>
    <w:p w:rsidR="0097651E" w:rsidRPr="00C65393" w:rsidRDefault="0097651E" w:rsidP="0097651E">
      <w:pPr>
        <w:ind w:firstLine="709"/>
        <w:jc w:val="both"/>
        <w:rPr>
          <w:sz w:val="28"/>
          <w:szCs w:val="28"/>
        </w:rPr>
      </w:pPr>
    </w:p>
    <w:p w:rsidR="0097651E" w:rsidRPr="00C65393" w:rsidRDefault="0097651E" w:rsidP="0097651E">
      <w:pPr>
        <w:pStyle w:val="ac"/>
        <w:jc w:val="center"/>
      </w:pPr>
      <w:r w:rsidRPr="00C65393">
        <w:t>ПОСТАНОВЛЯЮ:</w:t>
      </w:r>
    </w:p>
    <w:p w:rsidR="0097651E" w:rsidRPr="00C65393" w:rsidRDefault="0097651E" w:rsidP="0097651E">
      <w:pPr>
        <w:pStyle w:val="ac"/>
        <w:jc w:val="center"/>
      </w:pPr>
    </w:p>
    <w:p w:rsidR="00055599" w:rsidRDefault="0097651E" w:rsidP="0097651E">
      <w:pPr>
        <w:pStyle w:val="a3"/>
        <w:widowControl w:val="0"/>
        <w:spacing w:after="0" w:line="240" w:lineRule="auto"/>
        <w:ind w:left="0" w:firstLine="709"/>
        <w:jc w:val="both"/>
        <w:rPr>
          <w:rFonts w:ascii="Times New Roman" w:hAnsi="Times New Roman"/>
          <w:sz w:val="28"/>
          <w:szCs w:val="28"/>
        </w:rPr>
      </w:pPr>
      <w:r w:rsidRPr="00F7515E">
        <w:rPr>
          <w:rFonts w:ascii="Times New Roman" w:hAnsi="Times New Roman"/>
          <w:sz w:val="28"/>
          <w:szCs w:val="28"/>
        </w:rPr>
        <w:t xml:space="preserve">1. </w:t>
      </w:r>
      <w:r w:rsidRPr="00A541A4">
        <w:rPr>
          <w:rFonts w:ascii="Times New Roman" w:hAnsi="Times New Roman"/>
          <w:sz w:val="28"/>
          <w:szCs w:val="28"/>
        </w:rPr>
        <w:t>Разрешить публично</w:t>
      </w:r>
      <w:r>
        <w:rPr>
          <w:rFonts w:ascii="Times New Roman" w:hAnsi="Times New Roman"/>
          <w:sz w:val="28"/>
          <w:szCs w:val="28"/>
        </w:rPr>
        <w:t>му</w:t>
      </w:r>
      <w:r w:rsidRPr="00A541A4">
        <w:rPr>
          <w:rFonts w:ascii="Times New Roman" w:hAnsi="Times New Roman"/>
          <w:sz w:val="28"/>
          <w:szCs w:val="28"/>
        </w:rPr>
        <w:t xml:space="preserve"> акционерно</w:t>
      </w:r>
      <w:r>
        <w:rPr>
          <w:rFonts w:ascii="Times New Roman" w:hAnsi="Times New Roman"/>
          <w:sz w:val="28"/>
          <w:szCs w:val="28"/>
        </w:rPr>
        <w:t>му</w:t>
      </w:r>
      <w:r w:rsidRPr="00A541A4">
        <w:rPr>
          <w:rFonts w:ascii="Times New Roman" w:hAnsi="Times New Roman"/>
          <w:sz w:val="28"/>
          <w:szCs w:val="28"/>
        </w:rPr>
        <w:t xml:space="preserve"> обществ</w:t>
      </w:r>
      <w:r>
        <w:rPr>
          <w:rFonts w:ascii="Times New Roman" w:hAnsi="Times New Roman"/>
          <w:sz w:val="28"/>
          <w:szCs w:val="28"/>
        </w:rPr>
        <w:t>у</w:t>
      </w:r>
      <w:r w:rsidRPr="00A541A4">
        <w:rPr>
          <w:rFonts w:ascii="Times New Roman" w:hAnsi="Times New Roman"/>
          <w:sz w:val="28"/>
          <w:szCs w:val="28"/>
        </w:rPr>
        <w:t xml:space="preserve"> «Газпром газораспределение Ростов-на-Дону» (ОГРН </w:t>
      </w:r>
      <w:r w:rsidRPr="00B70DD6">
        <w:rPr>
          <w:rFonts w:ascii="Times New Roman" w:hAnsi="Times New Roman"/>
          <w:sz w:val="28"/>
          <w:szCs w:val="28"/>
        </w:rPr>
        <w:t>1026103159785</w:t>
      </w:r>
      <w:r>
        <w:rPr>
          <w:rFonts w:ascii="Times New Roman" w:hAnsi="Times New Roman"/>
          <w:sz w:val="28"/>
          <w:szCs w:val="28"/>
        </w:rPr>
        <w:t>)</w:t>
      </w:r>
      <w:r w:rsidRPr="00ED09B5">
        <w:rPr>
          <w:rFonts w:ascii="Times New Roman" w:hAnsi="Times New Roman"/>
          <w:sz w:val="28"/>
          <w:szCs w:val="28"/>
        </w:rPr>
        <w:t xml:space="preserve"> </w:t>
      </w:r>
      <w:r>
        <w:rPr>
          <w:rFonts w:ascii="Times New Roman" w:hAnsi="Times New Roman"/>
          <w:sz w:val="28"/>
          <w:szCs w:val="28"/>
        </w:rPr>
        <w:t>и</w:t>
      </w:r>
      <w:r w:rsidRPr="00A541A4">
        <w:rPr>
          <w:rFonts w:ascii="Times New Roman" w:hAnsi="Times New Roman"/>
          <w:sz w:val="28"/>
          <w:szCs w:val="28"/>
        </w:rPr>
        <w:t>спользование земель</w:t>
      </w:r>
      <w:r>
        <w:rPr>
          <w:rFonts w:ascii="Times New Roman" w:hAnsi="Times New Roman"/>
          <w:sz w:val="28"/>
          <w:szCs w:val="28"/>
        </w:rPr>
        <w:t xml:space="preserve">, </w:t>
      </w:r>
      <w:r w:rsidR="007B08DB">
        <w:rPr>
          <w:rFonts w:ascii="Times New Roman" w:hAnsi="Times New Roman"/>
          <w:sz w:val="28"/>
          <w:szCs w:val="28"/>
        </w:rPr>
        <w:t>находящихся в муниципальной собственности</w:t>
      </w:r>
      <w:r>
        <w:rPr>
          <w:rFonts w:ascii="Times New Roman" w:hAnsi="Times New Roman"/>
          <w:sz w:val="28"/>
          <w:szCs w:val="28"/>
        </w:rPr>
        <w:t>,</w:t>
      </w:r>
      <w:r w:rsidRPr="00A541A4">
        <w:rPr>
          <w:rFonts w:ascii="Times New Roman" w:hAnsi="Times New Roman"/>
          <w:sz w:val="28"/>
          <w:szCs w:val="28"/>
        </w:rPr>
        <w:t xml:space="preserve"> в кадастровом квартале </w:t>
      </w:r>
      <w:r w:rsidRPr="0093641E">
        <w:rPr>
          <w:rFonts w:ascii="Times New Roman" w:hAnsi="Times New Roman"/>
          <w:sz w:val="28"/>
          <w:szCs w:val="28"/>
        </w:rPr>
        <w:t>61:11:0</w:t>
      </w:r>
      <w:r w:rsidR="007B08DB">
        <w:rPr>
          <w:rFonts w:ascii="Times New Roman" w:hAnsi="Times New Roman"/>
          <w:sz w:val="28"/>
          <w:szCs w:val="28"/>
        </w:rPr>
        <w:t>0</w:t>
      </w:r>
      <w:r w:rsidR="00254A60">
        <w:rPr>
          <w:rFonts w:ascii="Times New Roman" w:hAnsi="Times New Roman"/>
          <w:sz w:val="28"/>
          <w:szCs w:val="28"/>
        </w:rPr>
        <w:t>6</w:t>
      </w:r>
      <w:r w:rsidR="007B08DB">
        <w:rPr>
          <w:rFonts w:ascii="Times New Roman" w:hAnsi="Times New Roman"/>
          <w:sz w:val="28"/>
          <w:szCs w:val="28"/>
        </w:rPr>
        <w:t>0101</w:t>
      </w:r>
      <w:r>
        <w:rPr>
          <w:rFonts w:ascii="Times New Roman" w:hAnsi="Times New Roman"/>
          <w:sz w:val="28"/>
          <w:szCs w:val="28"/>
        </w:rPr>
        <w:t xml:space="preserve">, </w:t>
      </w:r>
    </w:p>
    <w:p w:rsidR="0097651E" w:rsidRDefault="00055599" w:rsidP="0097651E">
      <w:pPr>
        <w:pStyle w:val="a3"/>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97651E">
        <w:rPr>
          <w:rFonts w:ascii="Times New Roman" w:hAnsi="Times New Roman"/>
          <w:sz w:val="28"/>
          <w:szCs w:val="28"/>
        </w:rPr>
        <w:t>с условным номер</w:t>
      </w:r>
      <w:r>
        <w:rPr>
          <w:rFonts w:ascii="Times New Roman" w:hAnsi="Times New Roman"/>
          <w:sz w:val="28"/>
          <w:szCs w:val="28"/>
        </w:rPr>
        <w:t>ом</w:t>
      </w:r>
      <w:r w:rsidR="0097651E">
        <w:rPr>
          <w:rFonts w:ascii="Times New Roman" w:hAnsi="Times New Roman"/>
          <w:sz w:val="28"/>
          <w:szCs w:val="28"/>
        </w:rPr>
        <w:t xml:space="preserve"> земельн</w:t>
      </w:r>
      <w:r>
        <w:rPr>
          <w:rFonts w:ascii="Times New Roman" w:hAnsi="Times New Roman"/>
          <w:sz w:val="28"/>
          <w:szCs w:val="28"/>
        </w:rPr>
        <w:t>ого</w:t>
      </w:r>
      <w:r w:rsidR="0097651E">
        <w:rPr>
          <w:rFonts w:ascii="Times New Roman" w:hAnsi="Times New Roman"/>
          <w:sz w:val="28"/>
          <w:szCs w:val="28"/>
        </w:rPr>
        <w:t xml:space="preserve"> участк</w:t>
      </w:r>
      <w:r>
        <w:rPr>
          <w:rFonts w:ascii="Times New Roman" w:hAnsi="Times New Roman"/>
          <w:sz w:val="28"/>
          <w:szCs w:val="28"/>
        </w:rPr>
        <w:t>а</w:t>
      </w:r>
      <w:r w:rsidR="0097651E">
        <w:rPr>
          <w:rFonts w:ascii="Times New Roman" w:hAnsi="Times New Roman"/>
          <w:sz w:val="28"/>
          <w:szCs w:val="28"/>
        </w:rPr>
        <w:t xml:space="preserve">: </w:t>
      </w:r>
      <w:r w:rsidR="0097651E" w:rsidRPr="0093641E">
        <w:rPr>
          <w:rFonts w:ascii="Times New Roman" w:hAnsi="Times New Roman"/>
          <w:sz w:val="28"/>
          <w:szCs w:val="28"/>
        </w:rPr>
        <w:t>61:11:0</w:t>
      </w:r>
      <w:r w:rsidR="007B08DB">
        <w:rPr>
          <w:rFonts w:ascii="Times New Roman" w:hAnsi="Times New Roman"/>
          <w:sz w:val="28"/>
          <w:szCs w:val="28"/>
        </w:rPr>
        <w:t>0</w:t>
      </w:r>
      <w:r w:rsidR="00254A60">
        <w:rPr>
          <w:rFonts w:ascii="Times New Roman" w:hAnsi="Times New Roman"/>
          <w:sz w:val="28"/>
          <w:szCs w:val="28"/>
        </w:rPr>
        <w:t>6</w:t>
      </w:r>
      <w:r w:rsidR="007B08DB">
        <w:rPr>
          <w:rFonts w:ascii="Times New Roman" w:hAnsi="Times New Roman"/>
          <w:sz w:val="28"/>
          <w:szCs w:val="28"/>
        </w:rPr>
        <w:t>0101</w:t>
      </w:r>
      <w:r w:rsidR="0097651E">
        <w:rPr>
          <w:rFonts w:ascii="Times New Roman" w:hAnsi="Times New Roman"/>
          <w:sz w:val="28"/>
          <w:szCs w:val="28"/>
        </w:rPr>
        <w:t>:</w:t>
      </w:r>
      <w:r>
        <w:rPr>
          <w:rFonts w:ascii="Times New Roman" w:hAnsi="Times New Roman"/>
          <w:sz w:val="28"/>
          <w:szCs w:val="28"/>
        </w:rPr>
        <w:t>150</w:t>
      </w:r>
      <w:r w:rsidR="00254A60">
        <w:rPr>
          <w:rFonts w:ascii="Times New Roman" w:hAnsi="Times New Roman"/>
          <w:sz w:val="28"/>
          <w:szCs w:val="28"/>
        </w:rPr>
        <w:t>8</w:t>
      </w:r>
      <w:r>
        <w:rPr>
          <w:rFonts w:ascii="Times New Roman" w:hAnsi="Times New Roman"/>
          <w:sz w:val="28"/>
          <w:szCs w:val="28"/>
        </w:rPr>
        <w:t>/чзу</w:t>
      </w:r>
      <w:r w:rsidR="0097651E">
        <w:rPr>
          <w:rFonts w:ascii="Times New Roman" w:hAnsi="Times New Roman"/>
          <w:sz w:val="28"/>
          <w:szCs w:val="28"/>
        </w:rPr>
        <w:t>1</w:t>
      </w:r>
      <w:r w:rsidR="0097651E" w:rsidRPr="00F7515E">
        <w:rPr>
          <w:rFonts w:ascii="Times New Roman" w:hAnsi="Times New Roman"/>
          <w:sz w:val="28"/>
          <w:szCs w:val="28"/>
        </w:rPr>
        <w:t>,</w:t>
      </w:r>
      <w:r w:rsidR="0097651E" w:rsidRPr="006D0ECE">
        <w:rPr>
          <w:rFonts w:ascii="Times New Roman" w:hAnsi="Times New Roman"/>
          <w:sz w:val="28"/>
          <w:szCs w:val="28"/>
        </w:rPr>
        <w:t xml:space="preserve"> </w:t>
      </w:r>
      <w:r w:rsidR="0097651E" w:rsidRPr="00A541A4">
        <w:rPr>
          <w:rFonts w:ascii="Times New Roman" w:hAnsi="Times New Roman"/>
          <w:sz w:val="28"/>
          <w:szCs w:val="28"/>
        </w:rPr>
        <w:t xml:space="preserve">без предоставления земельных участков и установления сервитутов, для размещения </w:t>
      </w:r>
      <w:r w:rsidR="0097651E" w:rsidRPr="00B70DD6">
        <w:rPr>
          <w:rFonts w:ascii="Times New Roman" w:hAnsi="Times New Roman"/>
          <w:sz w:val="28"/>
          <w:szCs w:val="28"/>
        </w:rPr>
        <w:t>газопроводов и иных трубопроводов давлением до 1,2 Мпа, не требующих разрешения на строительство</w:t>
      </w:r>
      <w:r w:rsidR="0097651E">
        <w:rPr>
          <w:rFonts w:ascii="Times New Roman" w:hAnsi="Times New Roman"/>
          <w:sz w:val="28"/>
          <w:szCs w:val="28"/>
        </w:rPr>
        <w:t xml:space="preserve"> </w:t>
      </w:r>
      <w:r w:rsidR="0097651E" w:rsidRPr="00043448">
        <w:rPr>
          <w:rFonts w:ascii="Times New Roman" w:hAnsi="Times New Roman"/>
          <w:sz w:val="28"/>
          <w:szCs w:val="28"/>
        </w:rPr>
        <w:t>(</w:t>
      </w:r>
      <w:proofErr w:type="spellStart"/>
      <w:r w:rsidR="0097651E" w:rsidRPr="00043448">
        <w:rPr>
          <w:rFonts w:ascii="Times New Roman" w:hAnsi="Times New Roman"/>
          <w:sz w:val="28"/>
          <w:szCs w:val="28"/>
        </w:rPr>
        <w:t>Внутрипоселковый</w:t>
      </w:r>
      <w:proofErr w:type="spellEnd"/>
      <w:r w:rsidR="0097651E" w:rsidRPr="00043448">
        <w:rPr>
          <w:rFonts w:ascii="Times New Roman" w:hAnsi="Times New Roman"/>
          <w:sz w:val="28"/>
          <w:szCs w:val="28"/>
        </w:rPr>
        <w:t xml:space="preserve"> газопровод в </w:t>
      </w:r>
      <w:proofErr w:type="spellStart"/>
      <w:r w:rsidR="0097651E" w:rsidRPr="00043448">
        <w:rPr>
          <w:rFonts w:ascii="Times New Roman" w:hAnsi="Times New Roman"/>
          <w:sz w:val="28"/>
          <w:szCs w:val="28"/>
        </w:rPr>
        <w:t>х</w:t>
      </w:r>
      <w:proofErr w:type="gramStart"/>
      <w:r w:rsidR="0097651E" w:rsidRPr="00043448">
        <w:rPr>
          <w:rFonts w:ascii="Times New Roman" w:hAnsi="Times New Roman"/>
          <w:sz w:val="28"/>
          <w:szCs w:val="28"/>
        </w:rPr>
        <w:t>.</w:t>
      </w:r>
      <w:r w:rsidR="00254A60">
        <w:rPr>
          <w:rFonts w:ascii="Times New Roman" w:hAnsi="Times New Roman"/>
          <w:sz w:val="28"/>
          <w:szCs w:val="28"/>
        </w:rPr>
        <w:t>С</w:t>
      </w:r>
      <w:proofErr w:type="gramEnd"/>
      <w:r w:rsidR="00254A60">
        <w:rPr>
          <w:rFonts w:ascii="Times New Roman" w:hAnsi="Times New Roman"/>
          <w:sz w:val="28"/>
          <w:szCs w:val="28"/>
        </w:rPr>
        <w:t>авдя</w:t>
      </w:r>
      <w:proofErr w:type="spellEnd"/>
      <w:r w:rsidR="0097651E" w:rsidRPr="00043448">
        <w:rPr>
          <w:rFonts w:ascii="Times New Roman" w:hAnsi="Times New Roman"/>
          <w:sz w:val="28"/>
          <w:szCs w:val="28"/>
        </w:rPr>
        <w:t xml:space="preserve">, </w:t>
      </w:r>
      <w:proofErr w:type="spellStart"/>
      <w:r w:rsidR="0097651E" w:rsidRPr="00043448">
        <w:rPr>
          <w:rFonts w:ascii="Times New Roman" w:hAnsi="Times New Roman"/>
          <w:sz w:val="28"/>
          <w:szCs w:val="28"/>
        </w:rPr>
        <w:t>Заветинский</w:t>
      </w:r>
      <w:proofErr w:type="spellEnd"/>
      <w:r w:rsidR="0097651E" w:rsidRPr="00043448">
        <w:rPr>
          <w:rFonts w:ascii="Times New Roman" w:hAnsi="Times New Roman"/>
          <w:sz w:val="28"/>
          <w:szCs w:val="28"/>
        </w:rPr>
        <w:t xml:space="preserve"> район, Ростовская область. </w:t>
      </w:r>
      <w:proofErr w:type="gramStart"/>
      <w:r w:rsidR="0097651E" w:rsidRPr="00043448">
        <w:rPr>
          <w:rFonts w:ascii="Times New Roman" w:hAnsi="Times New Roman"/>
          <w:sz w:val="28"/>
          <w:szCs w:val="28"/>
        </w:rPr>
        <w:t>Код объекта 029-00000039</w:t>
      </w:r>
      <w:r w:rsidR="0029673C">
        <w:rPr>
          <w:rFonts w:ascii="Times New Roman" w:hAnsi="Times New Roman"/>
          <w:sz w:val="28"/>
          <w:szCs w:val="28"/>
        </w:rPr>
        <w:t>35</w:t>
      </w:r>
      <w:r w:rsidR="0097651E" w:rsidRPr="00043448">
        <w:rPr>
          <w:rFonts w:ascii="Times New Roman" w:hAnsi="Times New Roman"/>
          <w:sz w:val="28"/>
          <w:szCs w:val="28"/>
        </w:rPr>
        <w:t>)</w:t>
      </w:r>
      <w:r w:rsidR="0097651E" w:rsidRPr="00A541A4">
        <w:rPr>
          <w:rFonts w:ascii="Times New Roman" w:hAnsi="Times New Roman"/>
          <w:sz w:val="28"/>
          <w:szCs w:val="28"/>
        </w:rPr>
        <w:t xml:space="preserve">, сроком на </w:t>
      </w:r>
      <w:r w:rsidR="0097651E">
        <w:rPr>
          <w:rFonts w:ascii="Times New Roman" w:hAnsi="Times New Roman"/>
          <w:sz w:val="28"/>
          <w:szCs w:val="28"/>
        </w:rPr>
        <w:t>3</w:t>
      </w:r>
      <w:r w:rsidR="0097651E" w:rsidRPr="00A541A4">
        <w:rPr>
          <w:rFonts w:ascii="Times New Roman" w:hAnsi="Times New Roman"/>
          <w:sz w:val="28"/>
          <w:szCs w:val="28"/>
        </w:rPr>
        <w:t xml:space="preserve"> (</w:t>
      </w:r>
      <w:r w:rsidR="0097651E">
        <w:rPr>
          <w:rFonts w:ascii="Times New Roman" w:hAnsi="Times New Roman"/>
          <w:sz w:val="28"/>
          <w:szCs w:val="28"/>
        </w:rPr>
        <w:t>три</w:t>
      </w:r>
      <w:r w:rsidR="0097651E" w:rsidRPr="00A541A4">
        <w:rPr>
          <w:rFonts w:ascii="Times New Roman" w:hAnsi="Times New Roman"/>
          <w:sz w:val="28"/>
          <w:szCs w:val="28"/>
        </w:rPr>
        <w:t xml:space="preserve">) </w:t>
      </w:r>
      <w:r w:rsidR="0097651E">
        <w:rPr>
          <w:rFonts w:ascii="Times New Roman" w:hAnsi="Times New Roman"/>
          <w:sz w:val="28"/>
          <w:szCs w:val="28"/>
        </w:rPr>
        <w:t>года</w:t>
      </w:r>
      <w:r w:rsidR="0097651E" w:rsidRPr="00A541A4">
        <w:rPr>
          <w:rFonts w:ascii="Times New Roman" w:hAnsi="Times New Roman"/>
          <w:sz w:val="28"/>
          <w:szCs w:val="28"/>
        </w:rPr>
        <w:t xml:space="preserve"> с момента вынесения настоящего постановления</w:t>
      </w:r>
      <w:r w:rsidR="0097651E">
        <w:rPr>
          <w:rFonts w:ascii="Times New Roman" w:hAnsi="Times New Roman"/>
          <w:sz w:val="28"/>
          <w:szCs w:val="28"/>
        </w:rPr>
        <w:t>: п</w:t>
      </w:r>
      <w:r w:rsidR="0097651E" w:rsidRPr="00A541A4">
        <w:rPr>
          <w:rFonts w:ascii="Times New Roman" w:hAnsi="Times New Roman"/>
          <w:sz w:val="28"/>
          <w:szCs w:val="28"/>
        </w:rPr>
        <w:t>о адресн</w:t>
      </w:r>
      <w:r w:rsidR="0097651E">
        <w:rPr>
          <w:rFonts w:ascii="Times New Roman" w:hAnsi="Times New Roman"/>
          <w:sz w:val="28"/>
          <w:szCs w:val="28"/>
        </w:rPr>
        <w:t>ому</w:t>
      </w:r>
      <w:r w:rsidR="0097651E" w:rsidRPr="00A541A4">
        <w:rPr>
          <w:rFonts w:ascii="Times New Roman" w:hAnsi="Times New Roman"/>
          <w:sz w:val="28"/>
          <w:szCs w:val="28"/>
        </w:rPr>
        <w:t xml:space="preserve"> ориентир</w:t>
      </w:r>
      <w:r w:rsidR="0097651E">
        <w:rPr>
          <w:rFonts w:ascii="Times New Roman" w:hAnsi="Times New Roman"/>
          <w:sz w:val="28"/>
          <w:szCs w:val="28"/>
        </w:rPr>
        <w:t>у (местоположение):</w:t>
      </w:r>
      <w:proofErr w:type="gramEnd"/>
      <w:r w:rsidR="0097651E">
        <w:rPr>
          <w:rFonts w:ascii="Times New Roman" w:hAnsi="Times New Roman"/>
          <w:sz w:val="28"/>
          <w:szCs w:val="28"/>
        </w:rPr>
        <w:t xml:space="preserve"> </w:t>
      </w:r>
      <w:r w:rsidR="0097651E" w:rsidRPr="00D538C5">
        <w:rPr>
          <w:rFonts w:ascii="Times New Roman" w:hAnsi="Times New Roman"/>
          <w:sz w:val="28"/>
          <w:szCs w:val="28"/>
        </w:rPr>
        <w:t xml:space="preserve">Ростовская область, </w:t>
      </w:r>
      <w:proofErr w:type="spellStart"/>
      <w:r w:rsidR="0097651E" w:rsidRPr="00D538C5">
        <w:rPr>
          <w:rFonts w:ascii="Times New Roman" w:hAnsi="Times New Roman"/>
          <w:sz w:val="28"/>
          <w:szCs w:val="28"/>
        </w:rPr>
        <w:t>Заветинский</w:t>
      </w:r>
      <w:proofErr w:type="spellEnd"/>
      <w:r w:rsidR="0097651E" w:rsidRPr="00D538C5">
        <w:rPr>
          <w:rFonts w:ascii="Times New Roman" w:hAnsi="Times New Roman"/>
          <w:sz w:val="28"/>
          <w:szCs w:val="28"/>
        </w:rPr>
        <w:t xml:space="preserve"> район, </w:t>
      </w:r>
      <w:r w:rsidR="0029673C">
        <w:rPr>
          <w:rFonts w:ascii="Times New Roman" w:hAnsi="Times New Roman"/>
          <w:sz w:val="28"/>
          <w:szCs w:val="28"/>
        </w:rPr>
        <w:t>Савдянское</w:t>
      </w:r>
      <w:r w:rsidR="0097651E">
        <w:rPr>
          <w:rFonts w:ascii="Times New Roman" w:hAnsi="Times New Roman"/>
          <w:sz w:val="28"/>
          <w:szCs w:val="28"/>
        </w:rPr>
        <w:t xml:space="preserve"> сельское поселение, </w:t>
      </w:r>
      <w:r w:rsidR="0097651E" w:rsidRPr="00D538C5">
        <w:rPr>
          <w:rFonts w:ascii="Times New Roman" w:hAnsi="Times New Roman"/>
          <w:sz w:val="28"/>
          <w:szCs w:val="28"/>
        </w:rPr>
        <w:t xml:space="preserve">площадью </w:t>
      </w:r>
      <w:r w:rsidR="0029673C">
        <w:rPr>
          <w:rFonts w:ascii="Times New Roman" w:hAnsi="Times New Roman"/>
          <w:sz w:val="28"/>
          <w:szCs w:val="28"/>
        </w:rPr>
        <w:t>386</w:t>
      </w:r>
      <w:r w:rsidR="0097651E">
        <w:rPr>
          <w:rFonts w:ascii="Times New Roman" w:hAnsi="Times New Roman"/>
          <w:sz w:val="28"/>
          <w:szCs w:val="28"/>
        </w:rPr>
        <w:t xml:space="preserve"> </w:t>
      </w:r>
      <w:r w:rsidR="0097651E" w:rsidRPr="00D538C5">
        <w:rPr>
          <w:rFonts w:ascii="Times New Roman" w:hAnsi="Times New Roman"/>
          <w:sz w:val="28"/>
          <w:szCs w:val="28"/>
        </w:rPr>
        <w:t>кв. метр</w:t>
      </w:r>
      <w:r w:rsidR="0097651E">
        <w:rPr>
          <w:rFonts w:ascii="Times New Roman" w:hAnsi="Times New Roman"/>
          <w:sz w:val="28"/>
          <w:szCs w:val="28"/>
        </w:rPr>
        <w:t>ов</w:t>
      </w:r>
      <w:r w:rsidR="0097651E" w:rsidRPr="00D538C5">
        <w:rPr>
          <w:rFonts w:ascii="Times New Roman" w:hAnsi="Times New Roman"/>
          <w:sz w:val="28"/>
          <w:szCs w:val="28"/>
        </w:rPr>
        <w:t xml:space="preserve">, </w:t>
      </w:r>
      <w:proofErr w:type="gramStart"/>
      <w:r w:rsidR="0097651E" w:rsidRPr="00D538C5">
        <w:rPr>
          <w:rFonts w:ascii="Times New Roman" w:hAnsi="Times New Roman"/>
          <w:sz w:val="28"/>
          <w:szCs w:val="28"/>
        </w:rPr>
        <w:t>согласно</w:t>
      </w:r>
      <w:proofErr w:type="gramEnd"/>
      <w:r w:rsidR="0097651E" w:rsidRPr="00D538C5">
        <w:rPr>
          <w:rFonts w:ascii="Times New Roman" w:hAnsi="Times New Roman"/>
          <w:sz w:val="28"/>
          <w:szCs w:val="28"/>
        </w:rPr>
        <w:t xml:space="preserve"> характерных точек грани</w:t>
      </w:r>
      <w:r w:rsidR="0097651E" w:rsidRPr="0097651E">
        <w:rPr>
          <w:rFonts w:ascii="Times New Roman" w:hAnsi="Times New Roman"/>
          <w:sz w:val="28"/>
          <w:szCs w:val="28"/>
        </w:rPr>
        <w:t>ц:</w:t>
      </w:r>
    </w:p>
    <w:p w:rsidR="0029673C" w:rsidRDefault="0029673C" w:rsidP="0097651E">
      <w:pPr>
        <w:pStyle w:val="a3"/>
        <w:widowControl w:val="0"/>
        <w:spacing w:after="0" w:line="240" w:lineRule="auto"/>
        <w:ind w:left="0" w:firstLine="709"/>
        <w:jc w:val="both"/>
        <w:rPr>
          <w:rFonts w:ascii="Times New Roman" w:hAnsi="Times New Roman"/>
          <w:sz w:val="28"/>
          <w:szCs w:val="28"/>
        </w:rPr>
      </w:pPr>
    </w:p>
    <w:tbl>
      <w:tblPr>
        <w:tblW w:w="10269"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1440"/>
        <w:gridCol w:w="2247"/>
        <w:gridCol w:w="4052"/>
      </w:tblGrid>
      <w:tr w:rsidR="0029673C" w:rsidTr="00596ADA">
        <w:trPr>
          <w:cantSplit/>
        </w:trPr>
        <w:tc>
          <w:tcPr>
            <w:tcW w:w="1933" w:type="pct"/>
            <w:gridSpan w:val="2"/>
            <w:tcBorders>
              <w:top w:val="double" w:sz="6" w:space="0" w:color="auto"/>
              <w:bottom w:val="nil"/>
              <w:right w:val="nil"/>
            </w:tcBorders>
            <w:shd w:val="clear" w:color="auto" w:fill="auto"/>
            <w:vAlign w:val="center"/>
          </w:tcPr>
          <w:p w:rsidR="0029673C" w:rsidRPr="00652C44" w:rsidRDefault="0029673C" w:rsidP="00596ADA">
            <w:pPr>
              <w:pStyle w:val="afe"/>
              <w:jc w:val="left"/>
            </w:pPr>
            <w:r w:rsidRPr="000E7E9B">
              <w:t>Условный номер земельного участка</w:t>
            </w:r>
            <w:r>
              <w:t xml:space="preserve">: </w:t>
            </w:r>
            <w:r w:rsidRPr="0089515D">
              <w:rPr>
                <w:b w:val="0"/>
              </w:rPr>
              <w:t>61:11:0060101:1508/чзу</w:t>
            </w:r>
            <w:proofErr w:type="gramStart"/>
            <w:r w:rsidRPr="0089515D">
              <w:rPr>
                <w:b w:val="0"/>
              </w:rPr>
              <w:t>1</w:t>
            </w:r>
            <w:proofErr w:type="gramEnd"/>
          </w:p>
        </w:tc>
        <w:tc>
          <w:tcPr>
            <w:tcW w:w="3067" w:type="pct"/>
            <w:gridSpan w:val="2"/>
            <w:tcBorders>
              <w:left w:val="nil"/>
              <w:bottom w:val="single" w:sz="4" w:space="0" w:color="auto"/>
            </w:tcBorders>
            <w:shd w:val="clear" w:color="auto" w:fill="auto"/>
            <w:vAlign w:val="center"/>
          </w:tcPr>
          <w:p w:rsidR="0029673C" w:rsidRPr="00652C44" w:rsidRDefault="0029673C" w:rsidP="00596ADA">
            <w:pPr>
              <w:pStyle w:val="afe"/>
              <w:jc w:val="left"/>
            </w:pPr>
          </w:p>
        </w:tc>
      </w:tr>
      <w:tr w:rsidR="0029673C" w:rsidTr="00596ADA">
        <w:trPr>
          <w:cantSplit/>
        </w:trPr>
        <w:tc>
          <w:tcPr>
            <w:tcW w:w="5000" w:type="pct"/>
            <w:gridSpan w:val="4"/>
            <w:tcBorders>
              <w:top w:val="single" w:sz="4" w:space="0" w:color="auto"/>
              <w:bottom w:val="single" w:sz="4" w:space="0" w:color="auto"/>
            </w:tcBorders>
            <w:shd w:val="clear" w:color="auto" w:fill="auto"/>
            <w:vAlign w:val="center"/>
          </w:tcPr>
          <w:p w:rsidR="0029673C" w:rsidRPr="0089515D" w:rsidRDefault="0029673C" w:rsidP="00596ADA">
            <w:pPr>
              <w:pStyle w:val="afe"/>
              <w:jc w:val="left"/>
              <w:rPr>
                <w:b w:val="0"/>
                <w:szCs w:val="22"/>
                <w:vertAlign w:val="superscript"/>
              </w:rPr>
            </w:pPr>
            <w:r>
              <w:t>Площадь земельного участка</w:t>
            </w:r>
            <w:r>
              <w:rPr>
                <w:b w:val="0"/>
              </w:rPr>
              <w:t xml:space="preserve"> 386</w:t>
            </w:r>
            <w:r w:rsidRPr="008C5DA7">
              <w:rPr>
                <w:b w:val="0"/>
              </w:rPr>
              <w:t xml:space="preserve"> м</w:t>
            </w:r>
            <w:proofErr w:type="gramStart"/>
            <w:r>
              <w:rPr>
                <w:b w:val="0"/>
                <w:szCs w:val="22"/>
                <w:vertAlign w:val="superscript"/>
              </w:rPr>
              <w:t>2</w:t>
            </w:r>
            <w:proofErr w:type="gramEnd"/>
          </w:p>
        </w:tc>
      </w:tr>
      <w:tr w:rsidR="0029673C" w:rsidTr="00596ADA">
        <w:trPr>
          <w:cantSplit/>
          <w:tblHeader/>
        </w:trPr>
        <w:tc>
          <w:tcPr>
            <w:tcW w:w="1232" w:type="pct"/>
            <w:vMerge w:val="restart"/>
            <w:tcBorders>
              <w:top w:val="single" w:sz="4" w:space="0" w:color="auto"/>
              <w:right w:val="single" w:sz="4" w:space="0" w:color="auto"/>
            </w:tcBorders>
            <w:shd w:val="clear" w:color="auto" w:fill="auto"/>
            <w:vAlign w:val="center"/>
          </w:tcPr>
          <w:p w:rsidR="0029673C" w:rsidRPr="006B38A6" w:rsidRDefault="0029673C" w:rsidP="00596ADA">
            <w:pPr>
              <w:pStyle w:val="afe"/>
              <w:rPr>
                <w:lang w:val="en-US"/>
              </w:rPr>
            </w:pPr>
            <w:r>
              <w:t>Обозначение</w:t>
            </w:r>
            <w:r>
              <w:rPr>
                <w:lang w:val="en-US"/>
              </w:rPr>
              <w:t xml:space="preserve"> </w:t>
            </w:r>
            <w:r w:rsidRPr="008E5887">
              <w:t>характерных точек границ</w:t>
            </w:r>
          </w:p>
        </w:tc>
        <w:tc>
          <w:tcPr>
            <w:tcW w:w="3768" w:type="pct"/>
            <w:gridSpan w:val="3"/>
            <w:tcBorders>
              <w:top w:val="single" w:sz="4" w:space="0" w:color="auto"/>
              <w:left w:val="single" w:sz="4" w:space="0" w:color="auto"/>
              <w:bottom w:val="single" w:sz="4" w:space="0" w:color="auto"/>
            </w:tcBorders>
            <w:shd w:val="clear" w:color="auto" w:fill="auto"/>
            <w:vAlign w:val="center"/>
          </w:tcPr>
          <w:p w:rsidR="0029673C" w:rsidRPr="008E5887" w:rsidRDefault="0029673C" w:rsidP="00596ADA">
            <w:pPr>
              <w:pStyle w:val="afe"/>
            </w:pPr>
            <w:r w:rsidRPr="008E5887">
              <w:t>Координаты</w:t>
            </w:r>
            <w:r>
              <w:t xml:space="preserve">, </w:t>
            </w:r>
            <w:proofErr w:type="gramStart"/>
            <w:r>
              <w:t>м</w:t>
            </w:r>
            <w:proofErr w:type="gramEnd"/>
          </w:p>
        </w:tc>
      </w:tr>
      <w:tr w:rsidR="0029673C" w:rsidTr="00596ADA">
        <w:trPr>
          <w:cantSplit/>
          <w:tblHeader/>
        </w:trPr>
        <w:tc>
          <w:tcPr>
            <w:tcW w:w="1232" w:type="pct"/>
            <w:vMerge/>
            <w:tcBorders>
              <w:right w:val="single" w:sz="4" w:space="0" w:color="auto"/>
            </w:tcBorders>
            <w:shd w:val="clear" w:color="auto" w:fill="auto"/>
            <w:vAlign w:val="center"/>
          </w:tcPr>
          <w:p w:rsidR="0029673C" w:rsidRPr="008E5887" w:rsidRDefault="0029673C" w:rsidP="00596ADA">
            <w:pPr>
              <w:pStyle w:val="afe"/>
            </w:pPr>
          </w:p>
        </w:tc>
        <w:tc>
          <w:tcPr>
            <w:tcW w:w="1795" w:type="pct"/>
            <w:gridSpan w:val="2"/>
            <w:tcBorders>
              <w:top w:val="nil"/>
              <w:left w:val="single" w:sz="4" w:space="0" w:color="auto"/>
              <w:right w:val="single" w:sz="4" w:space="0" w:color="auto"/>
            </w:tcBorders>
            <w:shd w:val="clear" w:color="auto" w:fill="auto"/>
            <w:vAlign w:val="center"/>
          </w:tcPr>
          <w:p w:rsidR="0029673C" w:rsidRPr="008E5887" w:rsidRDefault="0029673C" w:rsidP="00596ADA">
            <w:pPr>
              <w:pStyle w:val="afe"/>
            </w:pPr>
            <w:r w:rsidRPr="008E5887">
              <w:t>Х</w:t>
            </w:r>
          </w:p>
        </w:tc>
        <w:tc>
          <w:tcPr>
            <w:tcW w:w="1973" w:type="pct"/>
            <w:tcBorders>
              <w:left w:val="single" w:sz="4" w:space="0" w:color="auto"/>
            </w:tcBorders>
            <w:shd w:val="clear" w:color="auto" w:fill="auto"/>
            <w:vAlign w:val="center"/>
          </w:tcPr>
          <w:p w:rsidR="0029673C" w:rsidRPr="008E5887" w:rsidRDefault="0029673C" w:rsidP="00596ADA">
            <w:pPr>
              <w:pStyle w:val="afe"/>
            </w:pPr>
            <w:r w:rsidRPr="008E5887">
              <w:rPr>
                <w:lang w:val="en-US"/>
              </w:rPr>
              <w:t>Y</w:t>
            </w:r>
          </w:p>
        </w:tc>
      </w:tr>
    </w:tbl>
    <w:p w:rsidR="0029673C" w:rsidRDefault="0029673C" w:rsidP="0029673C">
      <w:pPr>
        <w:pStyle w:val="aff"/>
        <w:keepNext/>
        <w:rPr>
          <w:lang w:val="en-US"/>
        </w:rPr>
      </w:pPr>
    </w:p>
    <w:tbl>
      <w:tblPr>
        <w:tblW w:w="10269"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3687"/>
        <w:gridCol w:w="4052"/>
      </w:tblGrid>
      <w:tr w:rsidR="0029673C" w:rsidTr="00596ADA">
        <w:trPr>
          <w:cantSplit/>
          <w:tblHeader/>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7F9F" w:rsidRDefault="0029673C" w:rsidP="00596ADA">
            <w:pPr>
              <w:pStyle w:val="aff1"/>
            </w:pPr>
            <w:r>
              <w:t>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7F9F" w:rsidRDefault="0029673C" w:rsidP="00596ADA">
            <w:pPr>
              <w:pStyle w:val="aff1"/>
            </w:pPr>
            <w:r>
              <w:t>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7F9F" w:rsidRDefault="0029673C" w:rsidP="00596ADA">
            <w:pPr>
              <w:pStyle w:val="aff1"/>
            </w:pPr>
            <w:r>
              <w:t>3</w:t>
            </w:r>
          </w:p>
        </w:tc>
      </w:tr>
      <w:tr w:rsidR="0029673C" w:rsidRPr="006057B5" w:rsidTr="00596ADA">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rsidR="0029673C" w:rsidRPr="006057B5" w:rsidRDefault="0029673C" w:rsidP="00596ADA">
            <w:pPr>
              <w:pStyle w:val="aff0"/>
              <w:rPr>
                <w:b/>
              </w:rPr>
            </w:pPr>
            <w:r>
              <w:t>(1)</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372652,49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3262081,07</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372692,64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3262155,34</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372691,35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3262156,00</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372651,64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3262082,54</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372652,49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3262081,07</w:t>
            </w:r>
          </w:p>
        </w:tc>
      </w:tr>
      <w:tr w:rsidR="0029673C" w:rsidRPr="006057B5" w:rsidTr="00596ADA">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rsidR="0029673C" w:rsidRPr="006057B5" w:rsidRDefault="0029673C" w:rsidP="00596ADA">
            <w:pPr>
              <w:pStyle w:val="aff0"/>
              <w:rPr>
                <w:b/>
              </w:rPr>
            </w:pPr>
            <w:r>
              <w:t>(2)</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372599,92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3261983,88</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372598,65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3261984,55</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372594,85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3261977,50</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372596,11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3261976,84</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372599,92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3261983,88</w:t>
            </w:r>
          </w:p>
        </w:tc>
      </w:tr>
      <w:tr w:rsidR="0029673C" w:rsidRPr="006057B5" w:rsidTr="00596ADA">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rsidR="0029673C" w:rsidRPr="006057B5" w:rsidRDefault="0029673C" w:rsidP="00596ADA">
            <w:pPr>
              <w:pStyle w:val="aff0"/>
              <w:rPr>
                <w:b/>
              </w:rPr>
            </w:pPr>
            <w:r>
              <w:t>(3)</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372482,90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3261766,08</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10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372486,66</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3261773,15</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11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372485,34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3261773,83</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12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372481,60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3261766,77</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372482,90</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3261766,08</w:t>
            </w:r>
          </w:p>
        </w:tc>
      </w:tr>
      <w:tr w:rsidR="0029673C" w:rsidRPr="006057B5" w:rsidTr="00596ADA">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rsidR="0029673C" w:rsidRPr="006057B5" w:rsidRDefault="0029673C" w:rsidP="00596ADA">
            <w:pPr>
              <w:pStyle w:val="aff0"/>
              <w:rPr>
                <w:b/>
              </w:rPr>
            </w:pPr>
            <w:r>
              <w:t>(4)</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lastRenderedPageBreak/>
              <w:t>13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372526,03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3261846,26</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14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372581,21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3261948,92</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15</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372579,39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3261948,52</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16</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372524,75</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3261847,09</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17</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372504,69</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3261807,91</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18</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372505,12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3261807,72</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19</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372502,81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3261802,33</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20</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372499,61</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3261796,28</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21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372505,74</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3261806,69</w:t>
            </w:r>
          </w:p>
        </w:tc>
      </w:tr>
      <w:tr w:rsidR="0029673C" w:rsidRPr="006057B5" w:rsidTr="00596ADA">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center"/>
              <w:rPr>
                <w:b/>
              </w:rPr>
            </w:pPr>
            <w:r>
              <w:t>13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29673C" w:rsidRPr="006057B5" w:rsidRDefault="0029673C" w:rsidP="00596ADA">
            <w:pPr>
              <w:pStyle w:val="aff0"/>
              <w:jc w:val="right"/>
              <w:rPr>
                <w:b/>
              </w:rPr>
            </w:pPr>
            <w:r>
              <w:t>372526,03</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29673C" w:rsidRPr="006057B5" w:rsidRDefault="0029673C" w:rsidP="00596ADA">
            <w:pPr>
              <w:pStyle w:val="aff0"/>
              <w:jc w:val="right"/>
              <w:rPr>
                <w:b/>
              </w:rPr>
            </w:pPr>
            <w:r>
              <w:t>3261846,26</w:t>
            </w:r>
          </w:p>
        </w:tc>
      </w:tr>
    </w:tbl>
    <w:p w:rsidR="00A539EB" w:rsidRPr="0029673C" w:rsidRDefault="00A539EB" w:rsidP="0029673C">
      <w:pPr>
        <w:widowControl w:val="0"/>
        <w:jc w:val="both"/>
        <w:rPr>
          <w:sz w:val="28"/>
          <w:szCs w:val="28"/>
        </w:rPr>
      </w:pPr>
    </w:p>
    <w:p w:rsidR="0097651E" w:rsidRPr="0094546E" w:rsidRDefault="0097651E" w:rsidP="0097651E">
      <w:pPr>
        <w:pStyle w:val="a3"/>
        <w:widowControl w:val="0"/>
        <w:spacing w:after="0" w:line="240" w:lineRule="auto"/>
        <w:ind w:left="0" w:firstLine="709"/>
        <w:jc w:val="both"/>
        <w:rPr>
          <w:rFonts w:ascii="Times New Roman" w:hAnsi="Times New Roman"/>
          <w:sz w:val="28"/>
          <w:szCs w:val="28"/>
        </w:rPr>
      </w:pPr>
      <w:r w:rsidRPr="00A539EB">
        <w:rPr>
          <w:rFonts w:ascii="Times New Roman" w:hAnsi="Times New Roman"/>
          <w:sz w:val="28"/>
          <w:szCs w:val="28"/>
        </w:rPr>
        <w:t>Схем</w:t>
      </w:r>
      <w:r w:rsidR="0029673C">
        <w:rPr>
          <w:rFonts w:ascii="Times New Roman" w:hAnsi="Times New Roman"/>
          <w:sz w:val="28"/>
          <w:szCs w:val="28"/>
        </w:rPr>
        <w:t>а</w:t>
      </w:r>
      <w:r w:rsidRPr="00A539EB">
        <w:rPr>
          <w:rFonts w:ascii="Times New Roman" w:hAnsi="Times New Roman"/>
          <w:sz w:val="28"/>
          <w:szCs w:val="28"/>
        </w:rPr>
        <w:t xml:space="preserve"> </w:t>
      </w:r>
      <w:r w:rsidRPr="0075609A">
        <w:rPr>
          <w:rFonts w:ascii="Times New Roman" w:hAnsi="Times New Roman"/>
          <w:sz w:val="28"/>
          <w:szCs w:val="28"/>
        </w:rPr>
        <w:t>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является неотъемлемой частью</w:t>
      </w:r>
      <w:r w:rsidRPr="0094546E">
        <w:rPr>
          <w:rFonts w:ascii="Times New Roman" w:hAnsi="Times New Roman"/>
          <w:sz w:val="28"/>
          <w:szCs w:val="28"/>
        </w:rPr>
        <w:t xml:space="preserve"> настоящего постановления</w:t>
      </w:r>
      <w:r>
        <w:rPr>
          <w:rFonts w:ascii="Times New Roman" w:hAnsi="Times New Roman"/>
          <w:sz w:val="28"/>
          <w:szCs w:val="28"/>
        </w:rPr>
        <w:t>.</w:t>
      </w:r>
    </w:p>
    <w:p w:rsidR="0097651E" w:rsidRDefault="0097651E" w:rsidP="0097651E">
      <w:pPr>
        <w:ind w:firstLine="709"/>
        <w:jc w:val="both"/>
        <w:rPr>
          <w:sz w:val="28"/>
          <w:szCs w:val="28"/>
        </w:rPr>
      </w:pPr>
      <w:r w:rsidRPr="00862300">
        <w:rPr>
          <w:sz w:val="28"/>
          <w:szCs w:val="28"/>
        </w:rPr>
        <w:t>2</w:t>
      </w:r>
      <w:r w:rsidRPr="009B3AE0">
        <w:rPr>
          <w:sz w:val="28"/>
          <w:szCs w:val="28"/>
        </w:rPr>
        <w:t xml:space="preserve">. </w:t>
      </w:r>
      <w:r>
        <w:rPr>
          <w:sz w:val="28"/>
          <w:szCs w:val="28"/>
        </w:rPr>
        <w:t>П</w:t>
      </w:r>
      <w:r w:rsidRPr="00862300">
        <w:rPr>
          <w:sz w:val="28"/>
          <w:szCs w:val="28"/>
        </w:rPr>
        <w:t>ублично</w:t>
      </w:r>
      <w:r>
        <w:rPr>
          <w:sz w:val="28"/>
          <w:szCs w:val="28"/>
        </w:rPr>
        <w:t xml:space="preserve">е </w:t>
      </w:r>
      <w:r w:rsidRPr="00862300">
        <w:rPr>
          <w:sz w:val="28"/>
          <w:szCs w:val="28"/>
        </w:rPr>
        <w:t>акционерно</w:t>
      </w:r>
      <w:r>
        <w:rPr>
          <w:sz w:val="28"/>
          <w:szCs w:val="28"/>
        </w:rPr>
        <w:t>е</w:t>
      </w:r>
      <w:r w:rsidRPr="00862300">
        <w:rPr>
          <w:sz w:val="28"/>
          <w:szCs w:val="28"/>
        </w:rPr>
        <w:t xml:space="preserve"> обществ</w:t>
      </w:r>
      <w:r>
        <w:rPr>
          <w:sz w:val="28"/>
          <w:szCs w:val="28"/>
        </w:rPr>
        <w:t>о</w:t>
      </w:r>
      <w:r w:rsidRPr="00862300">
        <w:rPr>
          <w:sz w:val="28"/>
          <w:szCs w:val="28"/>
        </w:rPr>
        <w:t xml:space="preserve"> «Газпром газораспределение Ростов-на-Дону», как лицо, получившее разрешение, указанное в пункте 1 настоящего постановления</w:t>
      </w:r>
      <w:r>
        <w:rPr>
          <w:sz w:val="28"/>
          <w:szCs w:val="28"/>
        </w:rPr>
        <w:t>, обязано:</w:t>
      </w:r>
    </w:p>
    <w:p w:rsidR="0097651E" w:rsidRPr="007C49EE" w:rsidRDefault="0097651E" w:rsidP="0097651E">
      <w:pPr>
        <w:ind w:firstLine="709"/>
        <w:jc w:val="both"/>
        <w:rPr>
          <w:sz w:val="28"/>
          <w:szCs w:val="28"/>
        </w:rPr>
      </w:pPr>
      <w:r>
        <w:rPr>
          <w:sz w:val="28"/>
          <w:szCs w:val="28"/>
        </w:rPr>
        <w:t>в</w:t>
      </w:r>
      <w:r w:rsidRPr="007C49EE">
        <w:rPr>
          <w:sz w:val="28"/>
          <w:szCs w:val="28"/>
        </w:rPr>
        <w:t>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Pr>
          <w:sz w:val="28"/>
          <w:szCs w:val="28"/>
        </w:rPr>
        <w:t>;</w:t>
      </w:r>
    </w:p>
    <w:p w:rsidR="0097651E" w:rsidRPr="007C49EE" w:rsidRDefault="0097651E" w:rsidP="0097651E">
      <w:pPr>
        <w:ind w:firstLine="709"/>
        <w:jc w:val="both"/>
        <w:rPr>
          <w:sz w:val="28"/>
          <w:szCs w:val="28"/>
        </w:rPr>
      </w:pPr>
      <w:r w:rsidRPr="009B3AE0">
        <w:rPr>
          <w:sz w:val="28"/>
          <w:szCs w:val="28"/>
        </w:rPr>
        <w:t>восстановить элементы благоустройства территории</w:t>
      </w:r>
      <w:r w:rsidRPr="00630ED3">
        <w:rPr>
          <w:sz w:val="28"/>
          <w:szCs w:val="28"/>
        </w:rPr>
        <w:t xml:space="preserve"> </w:t>
      </w:r>
      <w:r w:rsidRPr="00177C97">
        <w:rPr>
          <w:sz w:val="28"/>
          <w:szCs w:val="28"/>
        </w:rPr>
        <w:t>использ</w:t>
      </w:r>
      <w:r>
        <w:rPr>
          <w:sz w:val="28"/>
          <w:szCs w:val="28"/>
        </w:rPr>
        <w:t>уемых</w:t>
      </w:r>
      <w:r w:rsidRPr="00177C97">
        <w:rPr>
          <w:sz w:val="28"/>
          <w:szCs w:val="28"/>
        </w:rPr>
        <w:t xml:space="preserve"> земель или части земельного участка</w:t>
      </w:r>
      <w:r>
        <w:rPr>
          <w:sz w:val="28"/>
          <w:szCs w:val="28"/>
        </w:rPr>
        <w:t>, в случае их повреждения.</w:t>
      </w:r>
    </w:p>
    <w:p w:rsidR="0097651E" w:rsidRPr="00912A01" w:rsidRDefault="0097651E" w:rsidP="0097651E">
      <w:pPr>
        <w:ind w:firstLine="709"/>
        <w:jc w:val="both"/>
        <w:rPr>
          <w:rFonts w:eastAsia="Calibri"/>
          <w:sz w:val="28"/>
          <w:szCs w:val="28"/>
          <w:lang w:eastAsia="en-US"/>
        </w:rPr>
      </w:pPr>
      <w:r w:rsidRPr="00B60C5F">
        <w:rPr>
          <w:sz w:val="28"/>
          <w:szCs w:val="28"/>
        </w:rPr>
        <w:t>3. Действие разрешения, указанного в пункте 1 настоящего постановления, может быть прекращено досрочно в случаях</w:t>
      </w:r>
      <w:r>
        <w:rPr>
          <w:sz w:val="28"/>
          <w:szCs w:val="28"/>
        </w:rPr>
        <w:t xml:space="preserve"> </w:t>
      </w:r>
      <w:r w:rsidRPr="00B60C5F">
        <w:rPr>
          <w:sz w:val="28"/>
          <w:szCs w:val="28"/>
        </w:rPr>
        <w:t>предусмотренных статьей 39.34 Земельного кодекса Российской Федерации,</w:t>
      </w:r>
      <w:r w:rsidRPr="009B3AE0">
        <w:rPr>
          <w:sz w:val="28"/>
          <w:szCs w:val="28"/>
        </w:rPr>
        <w:t xml:space="preserve"> </w:t>
      </w:r>
      <w:r>
        <w:rPr>
          <w:sz w:val="28"/>
          <w:szCs w:val="28"/>
        </w:rPr>
        <w:t xml:space="preserve">указанных </w:t>
      </w:r>
      <w:r w:rsidRPr="009B3AE0">
        <w:rPr>
          <w:sz w:val="28"/>
          <w:szCs w:val="28"/>
        </w:rPr>
        <w:t>в пункте</w:t>
      </w:r>
      <w:r>
        <w:rPr>
          <w:sz w:val="28"/>
          <w:szCs w:val="28"/>
        </w:rPr>
        <w:t> </w:t>
      </w:r>
      <w:r w:rsidRPr="009B3AE0">
        <w:rPr>
          <w:sz w:val="28"/>
          <w:szCs w:val="28"/>
        </w:rPr>
        <w:t>17 Порядка</w:t>
      </w:r>
      <w:r w:rsidRPr="00B60C5F">
        <w:rPr>
          <w:sz w:val="28"/>
          <w:szCs w:val="28"/>
        </w:rPr>
        <w:t xml:space="preserve">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w:t>
      </w:r>
      <w:r w:rsidRPr="009B3AE0">
        <w:rPr>
          <w:sz w:val="28"/>
          <w:szCs w:val="28"/>
        </w:rPr>
        <w:t xml:space="preserve">, </w:t>
      </w:r>
      <w:r w:rsidRPr="00B60C5F">
        <w:rPr>
          <w:sz w:val="28"/>
          <w:szCs w:val="28"/>
        </w:rPr>
        <w:t xml:space="preserve">утвержденного постановлением Правительства </w:t>
      </w:r>
      <w:r w:rsidRPr="00BD5CBC">
        <w:rPr>
          <w:sz w:val="28"/>
          <w:szCs w:val="28"/>
        </w:rPr>
        <w:t xml:space="preserve">Ростовской области от 06.07.2015 № 440, в сроки, установленные </w:t>
      </w:r>
      <w:r>
        <w:rPr>
          <w:sz w:val="28"/>
          <w:szCs w:val="28"/>
        </w:rPr>
        <w:t>указанным П</w:t>
      </w:r>
      <w:r w:rsidRPr="00BD5CBC">
        <w:rPr>
          <w:sz w:val="28"/>
          <w:szCs w:val="28"/>
        </w:rPr>
        <w:t>орядком, с направление</w:t>
      </w:r>
      <w:r>
        <w:rPr>
          <w:sz w:val="28"/>
          <w:szCs w:val="28"/>
        </w:rPr>
        <w:t>м</w:t>
      </w:r>
      <w:r w:rsidRPr="00BD5CBC">
        <w:rPr>
          <w:rFonts w:eastAsia="Calibri"/>
          <w:sz w:val="28"/>
          <w:szCs w:val="28"/>
          <w:lang w:eastAsia="en-US"/>
        </w:rPr>
        <w:t xml:space="preserve"> в течение 10 рабочих дней</w:t>
      </w:r>
      <w:r w:rsidRPr="00BD5CBC">
        <w:rPr>
          <w:sz w:val="28"/>
          <w:szCs w:val="28"/>
        </w:rPr>
        <w:t xml:space="preserve"> уведомления </w:t>
      </w:r>
      <w:r w:rsidRPr="00BD5CBC">
        <w:rPr>
          <w:rFonts w:eastAsia="Calibri"/>
          <w:sz w:val="28"/>
          <w:szCs w:val="28"/>
          <w:lang w:eastAsia="en-US"/>
        </w:rPr>
        <w:t xml:space="preserve">лицу, которому выдано </w:t>
      </w:r>
      <w:r w:rsidRPr="00912A01">
        <w:rPr>
          <w:rFonts w:eastAsia="Calibri"/>
          <w:sz w:val="28"/>
          <w:szCs w:val="28"/>
          <w:lang w:eastAsia="en-US"/>
        </w:rPr>
        <w:t>разрешение.</w:t>
      </w:r>
    </w:p>
    <w:p w:rsidR="0097651E" w:rsidRPr="000570CD" w:rsidRDefault="0097651E" w:rsidP="0097651E">
      <w:pPr>
        <w:pStyle w:val="a3"/>
        <w:widowControl w:val="0"/>
        <w:spacing w:after="0" w:line="240" w:lineRule="auto"/>
        <w:ind w:left="0" w:firstLine="709"/>
        <w:jc w:val="both"/>
        <w:rPr>
          <w:rFonts w:ascii="Times New Roman" w:hAnsi="Times New Roman"/>
          <w:sz w:val="28"/>
          <w:szCs w:val="28"/>
        </w:rPr>
      </w:pPr>
      <w:r w:rsidRPr="00912A01">
        <w:rPr>
          <w:rFonts w:ascii="Times New Roman" w:hAnsi="Times New Roman"/>
          <w:sz w:val="28"/>
          <w:szCs w:val="28"/>
        </w:rPr>
        <w:t xml:space="preserve">4. </w:t>
      </w:r>
      <w:r w:rsidRPr="000570CD">
        <w:rPr>
          <w:rFonts w:ascii="Times New Roman" w:hAnsi="Times New Roman"/>
          <w:sz w:val="28"/>
          <w:szCs w:val="28"/>
        </w:rPr>
        <w:t xml:space="preserve">Настоящее постановление подлежит направлению в федеральный орган исполнительной власти, уполномоченный на осуществление государственного земельного надзора - Управление Федеральной службы государственной регистрации, кадастра и картографии по Ростовской области; в отдел строительства, архитектуры и жилищно-коммунального хозяйства Администрации </w:t>
      </w:r>
      <w:proofErr w:type="spellStart"/>
      <w:r w:rsidRPr="000570CD">
        <w:rPr>
          <w:rFonts w:ascii="Times New Roman" w:hAnsi="Times New Roman"/>
          <w:sz w:val="28"/>
          <w:szCs w:val="28"/>
        </w:rPr>
        <w:t>Заветинского</w:t>
      </w:r>
      <w:proofErr w:type="spellEnd"/>
      <w:r w:rsidRPr="000570CD">
        <w:rPr>
          <w:rFonts w:ascii="Times New Roman" w:hAnsi="Times New Roman"/>
          <w:sz w:val="28"/>
          <w:szCs w:val="28"/>
        </w:rPr>
        <w:t xml:space="preserve"> района (</w:t>
      </w:r>
      <w:proofErr w:type="spellStart"/>
      <w:r w:rsidRPr="000570CD">
        <w:rPr>
          <w:rFonts w:ascii="Times New Roman" w:hAnsi="Times New Roman"/>
          <w:sz w:val="28"/>
          <w:szCs w:val="28"/>
        </w:rPr>
        <w:t>А.В.Бондаренко</w:t>
      </w:r>
      <w:proofErr w:type="spellEnd"/>
      <w:r w:rsidRPr="000570CD">
        <w:rPr>
          <w:rFonts w:ascii="Times New Roman" w:hAnsi="Times New Roman"/>
          <w:sz w:val="28"/>
          <w:szCs w:val="28"/>
        </w:rPr>
        <w:t>) для ведения Информационной системы осуществления градостроительной деятельности (ИСОГД).</w:t>
      </w:r>
    </w:p>
    <w:p w:rsidR="007E2F58" w:rsidRPr="001B3BF4" w:rsidRDefault="0097651E" w:rsidP="007E2F58">
      <w:pPr>
        <w:tabs>
          <w:tab w:val="left" w:pos="720"/>
        </w:tabs>
        <w:ind w:firstLine="709"/>
        <w:jc w:val="both"/>
        <w:rPr>
          <w:sz w:val="28"/>
          <w:szCs w:val="28"/>
        </w:rPr>
      </w:pPr>
      <w:r>
        <w:rPr>
          <w:rFonts w:eastAsia="Calibri"/>
          <w:sz w:val="28"/>
          <w:szCs w:val="28"/>
          <w:lang w:eastAsia="en-US"/>
        </w:rPr>
        <w:t>5</w:t>
      </w:r>
      <w:r w:rsidRPr="00C8512C">
        <w:rPr>
          <w:sz w:val="28"/>
          <w:szCs w:val="28"/>
        </w:rPr>
        <w:t>.</w:t>
      </w:r>
      <w:r w:rsidR="000570CD">
        <w:rPr>
          <w:sz w:val="28"/>
          <w:szCs w:val="28"/>
        </w:rPr>
        <w:t xml:space="preserve"> </w:t>
      </w:r>
      <w:proofErr w:type="gramStart"/>
      <w:r w:rsidR="007E2F58" w:rsidRPr="001B3BF4">
        <w:rPr>
          <w:sz w:val="28"/>
          <w:szCs w:val="28"/>
        </w:rPr>
        <w:t>Контроль за</w:t>
      </w:r>
      <w:proofErr w:type="gramEnd"/>
      <w:r w:rsidR="007E2F58" w:rsidRPr="001B3BF4">
        <w:rPr>
          <w:sz w:val="28"/>
          <w:szCs w:val="28"/>
        </w:rPr>
        <w:t xml:space="preserve"> выполнением постановления оставляю за собой.</w:t>
      </w:r>
    </w:p>
    <w:p w:rsidR="007E2F58" w:rsidRDefault="007E2F58" w:rsidP="007E2F58">
      <w:pPr>
        <w:tabs>
          <w:tab w:val="right" w:pos="-180"/>
        </w:tabs>
        <w:jc w:val="both"/>
        <w:rPr>
          <w:sz w:val="28"/>
          <w:szCs w:val="28"/>
        </w:rPr>
      </w:pPr>
    </w:p>
    <w:p w:rsidR="0029673C" w:rsidRPr="004169E0" w:rsidRDefault="0029673C" w:rsidP="007E2F58">
      <w:pPr>
        <w:tabs>
          <w:tab w:val="right" w:pos="-180"/>
        </w:tabs>
        <w:jc w:val="both"/>
        <w:rPr>
          <w:sz w:val="28"/>
          <w:szCs w:val="28"/>
        </w:rPr>
      </w:pPr>
    </w:p>
    <w:p w:rsidR="007E2F58" w:rsidRPr="004169E0" w:rsidRDefault="007E2F58" w:rsidP="007E2F58">
      <w:pPr>
        <w:tabs>
          <w:tab w:val="right" w:pos="-180"/>
        </w:tabs>
        <w:jc w:val="both"/>
        <w:rPr>
          <w:sz w:val="28"/>
          <w:szCs w:val="28"/>
        </w:rPr>
      </w:pPr>
      <w:r w:rsidRPr="004169E0">
        <w:rPr>
          <w:sz w:val="28"/>
          <w:szCs w:val="28"/>
        </w:rPr>
        <w:t xml:space="preserve">Глава Администрации </w:t>
      </w:r>
    </w:p>
    <w:p w:rsidR="000570CD" w:rsidRDefault="0029673C" w:rsidP="007E2F58">
      <w:pPr>
        <w:tabs>
          <w:tab w:val="right" w:pos="-180"/>
        </w:tabs>
        <w:jc w:val="both"/>
        <w:rPr>
          <w:sz w:val="28"/>
          <w:szCs w:val="28"/>
        </w:rPr>
      </w:pPr>
      <w:r>
        <w:rPr>
          <w:sz w:val="28"/>
          <w:szCs w:val="28"/>
        </w:rPr>
        <w:t>Савдянского</w:t>
      </w:r>
      <w:r w:rsidR="007E2F58" w:rsidRPr="004169E0">
        <w:rPr>
          <w:sz w:val="28"/>
          <w:szCs w:val="28"/>
        </w:rPr>
        <w:t xml:space="preserve"> сельского поселения</w:t>
      </w:r>
      <w:r w:rsidR="007E2F58" w:rsidRPr="004169E0">
        <w:rPr>
          <w:sz w:val="28"/>
          <w:szCs w:val="28"/>
        </w:rPr>
        <w:tab/>
      </w:r>
      <w:r w:rsidR="007E2F58" w:rsidRPr="004169E0">
        <w:rPr>
          <w:sz w:val="28"/>
          <w:szCs w:val="28"/>
        </w:rPr>
        <w:tab/>
      </w:r>
      <w:r w:rsidR="007E2F58" w:rsidRPr="004169E0">
        <w:rPr>
          <w:sz w:val="28"/>
          <w:szCs w:val="28"/>
        </w:rPr>
        <w:tab/>
      </w:r>
      <w:r w:rsidR="007E2F58">
        <w:rPr>
          <w:sz w:val="28"/>
          <w:szCs w:val="28"/>
        </w:rPr>
        <w:t xml:space="preserve">                      </w:t>
      </w:r>
      <w:proofErr w:type="spellStart"/>
      <w:r w:rsidR="007E2F58">
        <w:rPr>
          <w:sz w:val="28"/>
          <w:szCs w:val="28"/>
        </w:rPr>
        <w:t>Д.</w:t>
      </w:r>
      <w:r>
        <w:rPr>
          <w:sz w:val="28"/>
          <w:szCs w:val="28"/>
        </w:rPr>
        <w:t>П</w:t>
      </w:r>
      <w:r w:rsidR="007E2F58">
        <w:rPr>
          <w:sz w:val="28"/>
          <w:szCs w:val="28"/>
        </w:rPr>
        <w:t>.</w:t>
      </w:r>
      <w:r>
        <w:rPr>
          <w:sz w:val="28"/>
          <w:szCs w:val="28"/>
        </w:rPr>
        <w:t>Громенко</w:t>
      </w:r>
      <w:proofErr w:type="spellEnd"/>
    </w:p>
    <w:p w:rsidR="000570CD" w:rsidRDefault="000570CD" w:rsidP="007E2F58">
      <w:pPr>
        <w:tabs>
          <w:tab w:val="right" w:pos="-180"/>
        </w:tabs>
        <w:jc w:val="both"/>
        <w:rPr>
          <w:sz w:val="28"/>
          <w:szCs w:val="28"/>
        </w:rPr>
      </w:pPr>
    </w:p>
    <w:p w:rsidR="0029673C" w:rsidRDefault="000570CD" w:rsidP="0029673C">
      <w:pPr>
        <w:tabs>
          <w:tab w:val="right" w:pos="-180"/>
        </w:tabs>
        <w:jc w:val="both"/>
        <w:rPr>
          <w:sz w:val="28"/>
          <w:szCs w:val="28"/>
        </w:rPr>
      </w:pPr>
      <w:r>
        <w:rPr>
          <w:sz w:val="28"/>
          <w:szCs w:val="28"/>
        </w:rPr>
        <w:t xml:space="preserve">Постановление вносит </w:t>
      </w:r>
      <w:proofErr w:type="gramStart"/>
      <w:r w:rsidR="0029673C">
        <w:rPr>
          <w:sz w:val="28"/>
          <w:szCs w:val="28"/>
        </w:rPr>
        <w:t>старший</w:t>
      </w:r>
      <w:proofErr w:type="gramEnd"/>
    </w:p>
    <w:p w:rsidR="000570CD" w:rsidRDefault="0029673C" w:rsidP="0029673C">
      <w:pPr>
        <w:tabs>
          <w:tab w:val="right" w:pos="-180"/>
        </w:tabs>
        <w:jc w:val="both"/>
        <w:rPr>
          <w:sz w:val="28"/>
          <w:szCs w:val="28"/>
        </w:rPr>
      </w:pPr>
      <w:r>
        <w:rPr>
          <w:sz w:val="28"/>
          <w:szCs w:val="28"/>
        </w:rPr>
        <w:t xml:space="preserve">инспектор </w:t>
      </w:r>
      <w:r w:rsidR="000570CD">
        <w:rPr>
          <w:sz w:val="28"/>
          <w:szCs w:val="28"/>
        </w:rPr>
        <w:t>по вопросам</w:t>
      </w:r>
    </w:p>
    <w:p w:rsidR="000570CD" w:rsidRDefault="000570CD" w:rsidP="007E2F58">
      <w:pPr>
        <w:tabs>
          <w:tab w:val="right" w:pos="-180"/>
        </w:tabs>
        <w:jc w:val="both"/>
        <w:rPr>
          <w:sz w:val="28"/>
          <w:szCs w:val="28"/>
        </w:rPr>
      </w:pPr>
      <w:r>
        <w:rPr>
          <w:sz w:val="28"/>
          <w:szCs w:val="28"/>
        </w:rPr>
        <w:t>имущественных и земельных отношений</w:t>
      </w:r>
    </w:p>
    <w:p w:rsidR="000570CD" w:rsidRDefault="000570CD" w:rsidP="007E2F58">
      <w:pPr>
        <w:tabs>
          <w:tab w:val="right" w:pos="-180"/>
        </w:tabs>
        <w:jc w:val="both"/>
        <w:rPr>
          <w:sz w:val="28"/>
          <w:szCs w:val="28"/>
        </w:rPr>
      </w:pPr>
    </w:p>
    <w:p w:rsidR="000570CD" w:rsidRDefault="000570CD" w:rsidP="000570CD">
      <w:pPr>
        <w:tabs>
          <w:tab w:val="num" w:pos="200"/>
        </w:tabs>
        <w:ind w:left="4536"/>
        <w:outlineLvl w:val="0"/>
      </w:pPr>
    </w:p>
    <w:p w:rsidR="000570CD" w:rsidRPr="00F72982" w:rsidRDefault="000570CD" w:rsidP="000570CD">
      <w:pPr>
        <w:tabs>
          <w:tab w:val="num" w:pos="200"/>
        </w:tabs>
        <w:ind w:left="4536"/>
        <w:outlineLvl w:val="0"/>
      </w:pPr>
    </w:p>
    <w:sectPr w:rsidR="000570CD" w:rsidRPr="00F72982" w:rsidSect="0097651E">
      <w:footerReference w:type="default" r:id="rId9"/>
      <w:pgSz w:w="11906" w:h="16838"/>
      <w:pgMar w:top="1134" w:right="567"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9EC" w:rsidRDefault="00C919EC">
      <w:r>
        <w:separator/>
      </w:r>
    </w:p>
  </w:endnote>
  <w:endnote w:type="continuationSeparator" w:id="0">
    <w:p w:rsidR="00C919EC" w:rsidRDefault="00C9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altName w:val="Cambria"/>
    <w:panose1 w:val="02020603050405020304"/>
    <w:charset w:val="CC"/>
    <w:family w:val="roman"/>
    <w:pitch w:val="variable"/>
    <w:sig w:usb0="E0002EFF" w:usb1="C0007843" w:usb2="00000009" w:usb3="00000000" w:csb0="000001FF" w:csb1="00000000"/>
  </w:font>
  <w:font w:name="AGBenguiatCyr">
    <w:altName w:val="Arial"/>
    <w:charset w:val="00"/>
    <w:family w:val="swiss"/>
    <w:pitch w:val="variable"/>
    <w:sig w:usb0="00000001" w:usb1="00000000" w:usb2="00000000" w:usb3="00000000" w:csb0="00000005" w:csb1="00000000"/>
  </w:font>
  <w:font w:name="AdverGothic">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60" w:rsidRDefault="00254A60">
    <w:pPr>
      <w:pStyle w:val="a7"/>
      <w:jc w:val="right"/>
    </w:pPr>
    <w:r>
      <w:fldChar w:fldCharType="begin"/>
    </w:r>
    <w:r>
      <w:instrText xml:space="preserve"> PAGE   \* MERGEFORMAT </w:instrText>
    </w:r>
    <w:r>
      <w:fldChar w:fldCharType="separate"/>
    </w:r>
    <w:r w:rsidR="00367AAC">
      <w:rPr>
        <w:noProof/>
      </w:rPr>
      <w:t>1</w:t>
    </w:r>
    <w:r>
      <w:fldChar w:fldCharType="end"/>
    </w:r>
  </w:p>
  <w:p w:rsidR="00254A60" w:rsidRDefault="00254A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9EC" w:rsidRDefault="00C919EC">
      <w:r>
        <w:separator/>
      </w:r>
    </w:p>
  </w:footnote>
  <w:footnote w:type="continuationSeparator" w:id="0">
    <w:p w:rsidR="00C919EC" w:rsidRDefault="00C91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2EF"/>
    <w:multiLevelType w:val="hybridMultilevel"/>
    <w:tmpl w:val="DF9AAA34"/>
    <w:lvl w:ilvl="0" w:tplc="D9D42FE6">
      <w:start w:val="1"/>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490177"/>
    <w:multiLevelType w:val="hybridMultilevel"/>
    <w:tmpl w:val="98F8EC2C"/>
    <w:lvl w:ilvl="0" w:tplc="0DDAAF40">
      <w:start w:val="1"/>
      <w:numFmt w:val="decimal"/>
      <w:lvlText w:val="%1."/>
      <w:lvlJc w:val="left"/>
      <w:pPr>
        <w:ind w:left="1080" w:hanging="360"/>
      </w:pPr>
      <w:rPr>
        <w:rFonts w:hint="default"/>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2">
    <w:nsid w:val="08234C1C"/>
    <w:multiLevelType w:val="hybridMultilevel"/>
    <w:tmpl w:val="66D0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175CC"/>
    <w:multiLevelType w:val="hybridMultilevel"/>
    <w:tmpl w:val="D2080B92"/>
    <w:lvl w:ilvl="0" w:tplc="DAC201F0">
      <w:start w:val="1"/>
      <w:numFmt w:val="decimal"/>
      <w:lvlText w:val="%1."/>
      <w:lvlJc w:val="left"/>
      <w:pPr>
        <w:ind w:left="36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4F6FAE"/>
    <w:multiLevelType w:val="hybridMultilevel"/>
    <w:tmpl w:val="9A1CCD06"/>
    <w:lvl w:ilvl="0" w:tplc="31E6A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0851604"/>
    <w:multiLevelType w:val="hybridMultilevel"/>
    <w:tmpl w:val="4D620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34060F"/>
    <w:multiLevelType w:val="hybridMultilevel"/>
    <w:tmpl w:val="5B426946"/>
    <w:lvl w:ilvl="0" w:tplc="1D106244">
      <w:start w:val="1"/>
      <w:numFmt w:val="decimal"/>
      <w:lvlText w:val="%1."/>
      <w:lvlJc w:val="left"/>
      <w:pPr>
        <w:ind w:left="1326" w:hanging="90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2BB34A8"/>
    <w:multiLevelType w:val="hybridMultilevel"/>
    <w:tmpl w:val="B46E4DF6"/>
    <w:lvl w:ilvl="0" w:tplc="DA5A6414">
      <w:start w:val="1"/>
      <w:numFmt w:val="decimal"/>
      <w:lvlText w:val="%1."/>
      <w:lvlJc w:val="left"/>
      <w:pPr>
        <w:ind w:left="1353"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8">
    <w:nsid w:val="51376518"/>
    <w:multiLevelType w:val="hybridMultilevel"/>
    <w:tmpl w:val="E4D20474"/>
    <w:lvl w:ilvl="0" w:tplc="02304CA0">
      <w:start w:val="2"/>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549F273B"/>
    <w:multiLevelType w:val="hybridMultilevel"/>
    <w:tmpl w:val="927E52CE"/>
    <w:lvl w:ilvl="0" w:tplc="882A4A24">
      <w:start w:val="1"/>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D415A7"/>
    <w:multiLevelType w:val="hybridMultilevel"/>
    <w:tmpl w:val="16C041BC"/>
    <w:lvl w:ilvl="0" w:tplc="3522C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4F57CB6"/>
    <w:multiLevelType w:val="hybridMultilevel"/>
    <w:tmpl w:val="AC1AE6B6"/>
    <w:lvl w:ilvl="0" w:tplc="1E18FCD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588B1A5C"/>
    <w:multiLevelType w:val="hybridMultilevel"/>
    <w:tmpl w:val="F1F4B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E54E3E"/>
    <w:multiLevelType w:val="hybridMultilevel"/>
    <w:tmpl w:val="856E3F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2AD6526"/>
    <w:multiLevelType w:val="hybridMultilevel"/>
    <w:tmpl w:val="49F827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8294CDC"/>
    <w:multiLevelType w:val="hybridMultilevel"/>
    <w:tmpl w:val="F35CBA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546D8C"/>
    <w:multiLevelType w:val="multilevel"/>
    <w:tmpl w:val="FD88D7B4"/>
    <w:lvl w:ilvl="0">
      <w:start w:val="22"/>
      <w:numFmt w:val="decimal"/>
      <w:lvlText w:val="%1"/>
      <w:lvlJc w:val="left"/>
      <w:pPr>
        <w:ind w:left="1305" w:hanging="1305"/>
      </w:pPr>
      <w:rPr>
        <w:rFonts w:hint="default"/>
      </w:rPr>
    </w:lvl>
    <w:lvl w:ilvl="1">
      <w:start w:val="4"/>
      <w:numFmt w:val="decimalZero"/>
      <w:lvlText w:val="%1.%2"/>
      <w:lvlJc w:val="left"/>
      <w:pPr>
        <w:ind w:left="1305" w:hanging="1305"/>
      </w:pPr>
      <w:rPr>
        <w:rFonts w:hint="default"/>
      </w:rPr>
    </w:lvl>
    <w:lvl w:ilvl="2">
      <w:start w:val="2016"/>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5824348"/>
    <w:multiLevelType w:val="multilevel"/>
    <w:tmpl w:val="300C820A"/>
    <w:lvl w:ilvl="0">
      <w:start w:val="13"/>
      <w:numFmt w:val="decimal"/>
      <w:lvlText w:val="%1"/>
      <w:lvlJc w:val="left"/>
      <w:pPr>
        <w:tabs>
          <w:tab w:val="num" w:pos="7155"/>
        </w:tabs>
        <w:ind w:left="7155" w:hanging="7155"/>
      </w:pPr>
      <w:rPr>
        <w:rFonts w:hint="default"/>
      </w:rPr>
    </w:lvl>
    <w:lvl w:ilvl="1">
      <w:start w:val="4"/>
      <w:numFmt w:val="decimalZero"/>
      <w:lvlText w:val="%1.%2"/>
      <w:lvlJc w:val="left"/>
      <w:pPr>
        <w:tabs>
          <w:tab w:val="num" w:pos="7155"/>
        </w:tabs>
        <w:ind w:left="7155" w:hanging="7155"/>
      </w:pPr>
      <w:rPr>
        <w:rFonts w:hint="default"/>
      </w:rPr>
    </w:lvl>
    <w:lvl w:ilvl="2">
      <w:start w:val="2015"/>
      <w:numFmt w:val="decimal"/>
      <w:lvlText w:val="%1.%2.%3"/>
      <w:lvlJc w:val="left"/>
      <w:pPr>
        <w:tabs>
          <w:tab w:val="num" w:pos="7155"/>
        </w:tabs>
        <w:ind w:left="7155" w:hanging="7155"/>
      </w:pPr>
      <w:rPr>
        <w:rFonts w:hint="default"/>
      </w:rPr>
    </w:lvl>
    <w:lvl w:ilvl="3">
      <w:start w:val="1"/>
      <w:numFmt w:val="decimal"/>
      <w:lvlText w:val="%1.%2.%3.%4"/>
      <w:lvlJc w:val="left"/>
      <w:pPr>
        <w:tabs>
          <w:tab w:val="num" w:pos="7155"/>
        </w:tabs>
        <w:ind w:left="7155" w:hanging="7155"/>
      </w:pPr>
      <w:rPr>
        <w:rFonts w:hint="default"/>
      </w:rPr>
    </w:lvl>
    <w:lvl w:ilvl="4">
      <w:start w:val="1"/>
      <w:numFmt w:val="decimal"/>
      <w:lvlText w:val="%1.%2.%3.%4.%5"/>
      <w:lvlJc w:val="left"/>
      <w:pPr>
        <w:tabs>
          <w:tab w:val="num" w:pos="7155"/>
        </w:tabs>
        <w:ind w:left="7155" w:hanging="7155"/>
      </w:pPr>
      <w:rPr>
        <w:rFonts w:hint="default"/>
      </w:rPr>
    </w:lvl>
    <w:lvl w:ilvl="5">
      <w:start w:val="1"/>
      <w:numFmt w:val="decimal"/>
      <w:lvlText w:val="%1.%2.%3.%4.%5.%6"/>
      <w:lvlJc w:val="left"/>
      <w:pPr>
        <w:tabs>
          <w:tab w:val="num" w:pos="7155"/>
        </w:tabs>
        <w:ind w:left="7155" w:hanging="7155"/>
      </w:pPr>
      <w:rPr>
        <w:rFonts w:hint="default"/>
      </w:rPr>
    </w:lvl>
    <w:lvl w:ilvl="6">
      <w:start w:val="1"/>
      <w:numFmt w:val="decimal"/>
      <w:lvlText w:val="%1.%2.%3.%4.%5.%6.%7"/>
      <w:lvlJc w:val="left"/>
      <w:pPr>
        <w:tabs>
          <w:tab w:val="num" w:pos="7155"/>
        </w:tabs>
        <w:ind w:left="7155" w:hanging="7155"/>
      </w:pPr>
      <w:rPr>
        <w:rFonts w:hint="default"/>
      </w:rPr>
    </w:lvl>
    <w:lvl w:ilvl="7">
      <w:start w:val="1"/>
      <w:numFmt w:val="decimal"/>
      <w:lvlText w:val="%1.%2.%3.%4.%5.%6.%7.%8"/>
      <w:lvlJc w:val="left"/>
      <w:pPr>
        <w:tabs>
          <w:tab w:val="num" w:pos="7155"/>
        </w:tabs>
        <w:ind w:left="7155" w:hanging="7155"/>
      </w:pPr>
      <w:rPr>
        <w:rFonts w:hint="default"/>
      </w:rPr>
    </w:lvl>
    <w:lvl w:ilvl="8">
      <w:start w:val="1"/>
      <w:numFmt w:val="decimal"/>
      <w:lvlText w:val="%1.%2.%3.%4.%5.%6.%7.%8.%9"/>
      <w:lvlJc w:val="left"/>
      <w:pPr>
        <w:tabs>
          <w:tab w:val="num" w:pos="7155"/>
        </w:tabs>
        <w:ind w:left="7155" w:hanging="7155"/>
      </w:pPr>
      <w:rPr>
        <w:rFonts w:hint="default"/>
      </w:rPr>
    </w:lvl>
  </w:abstractNum>
  <w:abstractNum w:abstractNumId="18">
    <w:nsid w:val="7BCA47AE"/>
    <w:multiLevelType w:val="hybridMultilevel"/>
    <w:tmpl w:val="9010195C"/>
    <w:lvl w:ilvl="0" w:tplc="E990D99A">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6"/>
  </w:num>
  <w:num w:numId="5">
    <w:abstractNumId w:val="10"/>
  </w:num>
  <w:num w:numId="6">
    <w:abstractNumId w:val="2"/>
  </w:num>
  <w:num w:numId="7">
    <w:abstractNumId w:val="5"/>
  </w:num>
  <w:num w:numId="8">
    <w:abstractNumId w:val="15"/>
  </w:num>
  <w:num w:numId="9">
    <w:abstractNumId w:val="11"/>
  </w:num>
  <w:num w:numId="10">
    <w:abstractNumId w:val="9"/>
  </w:num>
  <w:num w:numId="11">
    <w:abstractNumId w:val="3"/>
  </w:num>
  <w:num w:numId="12">
    <w:abstractNumId w:val="4"/>
  </w:num>
  <w:num w:numId="13">
    <w:abstractNumId w:val="1"/>
  </w:num>
  <w:num w:numId="14">
    <w:abstractNumId w:val="12"/>
  </w:num>
  <w:num w:numId="15">
    <w:abstractNumId w:val="14"/>
  </w:num>
  <w:num w:numId="16">
    <w:abstractNumId w:val="0"/>
  </w:num>
  <w:num w:numId="17">
    <w:abstractNumId w:val="18"/>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1A"/>
    <w:rsid w:val="000260C9"/>
    <w:rsid w:val="00047DCA"/>
    <w:rsid w:val="00050066"/>
    <w:rsid w:val="00055599"/>
    <w:rsid w:val="00055DA0"/>
    <w:rsid w:val="000570CD"/>
    <w:rsid w:val="000730BC"/>
    <w:rsid w:val="000822C3"/>
    <w:rsid w:val="000946FC"/>
    <w:rsid w:val="00097533"/>
    <w:rsid w:val="000975C4"/>
    <w:rsid w:val="000A0399"/>
    <w:rsid w:val="000C35F1"/>
    <w:rsid w:val="000E1B49"/>
    <w:rsid w:val="000F717B"/>
    <w:rsid w:val="00142BE2"/>
    <w:rsid w:val="0015377C"/>
    <w:rsid w:val="001543C0"/>
    <w:rsid w:val="00167313"/>
    <w:rsid w:val="001A06E3"/>
    <w:rsid w:val="001B3BF4"/>
    <w:rsid w:val="001B6478"/>
    <w:rsid w:val="001D09E6"/>
    <w:rsid w:val="001D2A11"/>
    <w:rsid w:val="001D4FA3"/>
    <w:rsid w:val="001E3522"/>
    <w:rsid w:val="001F389B"/>
    <w:rsid w:val="001F61BF"/>
    <w:rsid w:val="0020043D"/>
    <w:rsid w:val="002432EE"/>
    <w:rsid w:val="00254A60"/>
    <w:rsid w:val="00272274"/>
    <w:rsid w:val="00277015"/>
    <w:rsid w:val="00286004"/>
    <w:rsid w:val="0029673C"/>
    <w:rsid w:val="002970B4"/>
    <w:rsid w:val="002B1946"/>
    <w:rsid w:val="002C5A10"/>
    <w:rsid w:val="002C623B"/>
    <w:rsid w:val="002D3871"/>
    <w:rsid w:val="00300A77"/>
    <w:rsid w:val="00304C94"/>
    <w:rsid w:val="00315119"/>
    <w:rsid w:val="00351180"/>
    <w:rsid w:val="00367AAC"/>
    <w:rsid w:val="0038722F"/>
    <w:rsid w:val="003A4D55"/>
    <w:rsid w:val="003C2BCF"/>
    <w:rsid w:val="003C3AFC"/>
    <w:rsid w:val="003E3572"/>
    <w:rsid w:val="003F0486"/>
    <w:rsid w:val="004169E0"/>
    <w:rsid w:val="00424005"/>
    <w:rsid w:val="004252CF"/>
    <w:rsid w:val="00430587"/>
    <w:rsid w:val="004426DA"/>
    <w:rsid w:val="004436AF"/>
    <w:rsid w:val="00450664"/>
    <w:rsid w:val="004569BD"/>
    <w:rsid w:val="00474621"/>
    <w:rsid w:val="00497828"/>
    <w:rsid w:val="004B4CDB"/>
    <w:rsid w:val="004C3AE2"/>
    <w:rsid w:val="004C483D"/>
    <w:rsid w:val="004D1276"/>
    <w:rsid w:val="004F1E5E"/>
    <w:rsid w:val="00500706"/>
    <w:rsid w:val="00503767"/>
    <w:rsid w:val="005051DC"/>
    <w:rsid w:val="00505E6C"/>
    <w:rsid w:val="0051617C"/>
    <w:rsid w:val="0051735C"/>
    <w:rsid w:val="00531DC8"/>
    <w:rsid w:val="00555C1F"/>
    <w:rsid w:val="0055793F"/>
    <w:rsid w:val="00566A06"/>
    <w:rsid w:val="00574EAE"/>
    <w:rsid w:val="005A3772"/>
    <w:rsid w:val="005C2E33"/>
    <w:rsid w:val="005E5448"/>
    <w:rsid w:val="00607DF3"/>
    <w:rsid w:val="00624DA4"/>
    <w:rsid w:val="00654167"/>
    <w:rsid w:val="00657A9D"/>
    <w:rsid w:val="00664F8A"/>
    <w:rsid w:val="00677626"/>
    <w:rsid w:val="006849C9"/>
    <w:rsid w:val="006946DF"/>
    <w:rsid w:val="006A2407"/>
    <w:rsid w:val="006D2DD5"/>
    <w:rsid w:val="006E7DC8"/>
    <w:rsid w:val="006F2701"/>
    <w:rsid w:val="006F5A51"/>
    <w:rsid w:val="0070445C"/>
    <w:rsid w:val="00716CD7"/>
    <w:rsid w:val="00724A6C"/>
    <w:rsid w:val="00750C39"/>
    <w:rsid w:val="00754ED3"/>
    <w:rsid w:val="00771AC3"/>
    <w:rsid w:val="00771EB9"/>
    <w:rsid w:val="00775AB9"/>
    <w:rsid w:val="007930C0"/>
    <w:rsid w:val="007A4AD3"/>
    <w:rsid w:val="007A53CC"/>
    <w:rsid w:val="007B08DB"/>
    <w:rsid w:val="007B22E6"/>
    <w:rsid w:val="007D00E7"/>
    <w:rsid w:val="007D46B5"/>
    <w:rsid w:val="007E2F58"/>
    <w:rsid w:val="007F0B1F"/>
    <w:rsid w:val="008175F4"/>
    <w:rsid w:val="00820D43"/>
    <w:rsid w:val="00850908"/>
    <w:rsid w:val="00884D58"/>
    <w:rsid w:val="00884DFB"/>
    <w:rsid w:val="008B1375"/>
    <w:rsid w:val="00914BBD"/>
    <w:rsid w:val="00924A2F"/>
    <w:rsid w:val="0093449D"/>
    <w:rsid w:val="00954A44"/>
    <w:rsid w:val="00957401"/>
    <w:rsid w:val="00961C5E"/>
    <w:rsid w:val="00970865"/>
    <w:rsid w:val="0097651E"/>
    <w:rsid w:val="00987F95"/>
    <w:rsid w:val="009A7719"/>
    <w:rsid w:val="009B36D2"/>
    <w:rsid w:val="009B7321"/>
    <w:rsid w:val="009D53F5"/>
    <w:rsid w:val="009E4A62"/>
    <w:rsid w:val="009F0F9E"/>
    <w:rsid w:val="00A47E64"/>
    <w:rsid w:val="00A539EB"/>
    <w:rsid w:val="00A81285"/>
    <w:rsid w:val="00A95952"/>
    <w:rsid w:val="00AC037C"/>
    <w:rsid w:val="00AD2E3E"/>
    <w:rsid w:val="00AD4194"/>
    <w:rsid w:val="00AE08EF"/>
    <w:rsid w:val="00AE1546"/>
    <w:rsid w:val="00AF7767"/>
    <w:rsid w:val="00B46D0E"/>
    <w:rsid w:val="00B47F00"/>
    <w:rsid w:val="00B500E1"/>
    <w:rsid w:val="00B53D90"/>
    <w:rsid w:val="00B632A2"/>
    <w:rsid w:val="00B7404B"/>
    <w:rsid w:val="00B74063"/>
    <w:rsid w:val="00B85F1D"/>
    <w:rsid w:val="00B908BE"/>
    <w:rsid w:val="00BB0AA0"/>
    <w:rsid w:val="00BD2F91"/>
    <w:rsid w:val="00BE33E6"/>
    <w:rsid w:val="00C06CFE"/>
    <w:rsid w:val="00C11E30"/>
    <w:rsid w:val="00C17248"/>
    <w:rsid w:val="00C23654"/>
    <w:rsid w:val="00C456F8"/>
    <w:rsid w:val="00C51B97"/>
    <w:rsid w:val="00C76F4D"/>
    <w:rsid w:val="00C919EC"/>
    <w:rsid w:val="00C93E38"/>
    <w:rsid w:val="00CA5820"/>
    <w:rsid w:val="00CA7566"/>
    <w:rsid w:val="00CB3EC1"/>
    <w:rsid w:val="00CB640A"/>
    <w:rsid w:val="00D07C11"/>
    <w:rsid w:val="00D12EFC"/>
    <w:rsid w:val="00D37F43"/>
    <w:rsid w:val="00D72F79"/>
    <w:rsid w:val="00D74B1A"/>
    <w:rsid w:val="00D8223F"/>
    <w:rsid w:val="00D84A6B"/>
    <w:rsid w:val="00D921A0"/>
    <w:rsid w:val="00DB027F"/>
    <w:rsid w:val="00DB2166"/>
    <w:rsid w:val="00DD1FF7"/>
    <w:rsid w:val="00DE693C"/>
    <w:rsid w:val="00E00C23"/>
    <w:rsid w:val="00E121F3"/>
    <w:rsid w:val="00E14893"/>
    <w:rsid w:val="00E23031"/>
    <w:rsid w:val="00E3797B"/>
    <w:rsid w:val="00E621BF"/>
    <w:rsid w:val="00E632C6"/>
    <w:rsid w:val="00E8094B"/>
    <w:rsid w:val="00E865DF"/>
    <w:rsid w:val="00E9446D"/>
    <w:rsid w:val="00EC0C35"/>
    <w:rsid w:val="00EC31D6"/>
    <w:rsid w:val="00ED5E0E"/>
    <w:rsid w:val="00ED78C1"/>
    <w:rsid w:val="00ED7BBD"/>
    <w:rsid w:val="00F046A1"/>
    <w:rsid w:val="00F06C6E"/>
    <w:rsid w:val="00F108C8"/>
    <w:rsid w:val="00F17995"/>
    <w:rsid w:val="00F415A5"/>
    <w:rsid w:val="00F54B34"/>
    <w:rsid w:val="00F72982"/>
    <w:rsid w:val="00F72C6F"/>
    <w:rsid w:val="00F83016"/>
    <w:rsid w:val="00F845A1"/>
    <w:rsid w:val="00FA7592"/>
    <w:rsid w:val="00FC2104"/>
    <w:rsid w:val="00FF3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B1A"/>
  </w:style>
  <w:style w:type="paragraph" w:styleId="1">
    <w:name w:val="heading 1"/>
    <w:basedOn w:val="a"/>
    <w:next w:val="a"/>
    <w:link w:val="10"/>
    <w:qFormat/>
    <w:rsid w:val="00F72982"/>
    <w:pPr>
      <w:keepNext/>
      <w:jc w:val="center"/>
      <w:outlineLvl w:val="0"/>
    </w:pPr>
    <w:rPr>
      <w:sz w:val="28"/>
      <w:szCs w:val="24"/>
    </w:rPr>
  </w:style>
  <w:style w:type="paragraph" w:styleId="2">
    <w:name w:val="heading 2"/>
    <w:basedOn w:val="a"/>
    <w:next w:val="a"/>
    <w:link w:val="20"/>
    <w:qFormat/>
    <w:rsid w:val="00820D43"/>
    <w:pPr>
      <w:keepNext/>
      <w:outlineLvl w:val="1"/>
    </w:pPr>
    <w:rPr>
      <w:sz w:val="28"/>
      <w:szCs w:val="24"/>
    </w:rPr>
  </w:style>
  <w:style w:type="paragraph" w:styleId="3">
    <w:name w:val="heading 3"/>
    <w:basedOn w:val="a"/>
    <w:next w:val="a"/>
    <w:link w:val="30"/>
    <w:uiPriority w:val="9"/>
    <w:qFormat/>
    <w:rsid w:val="00F72982"/>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qFormat/>
    <w:rsid w:val="00F72982"/>
    <w:pPr>
      <w:keepNext/>
      <w:jc w:val="center"/>
      <w:outlineLvl w:val="3"/>
    </w:pPr>
    <w:rPr>
      <w:b/>
    </w:rPr>
  </w:style>
  <w:style w:type="paragraph" w:styleId="5">
    <w:name w:val="heading 5"/>
    <w:basedOn w:val="a"/>
    <w:next w:val="a"/>
    <w:link w:val="50"/>
    <w:qFormat/>
    <w:rsid w:val="00F72982"/>
    <w:pPr>
      <w:keepNext/>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B1A"/>
    <w:pPr>
      <w:suppressAutoHyphens/>
      <w:spacing w:after="200" w:line="276" w:lineRule="auto"/>
      <w:ind w:left="720"/>
    </w:pPr>
    <w:rPr>
      <w:rFonts w:ascii="Calibri" w:hAnsi="Calibri" w:cs="Calibri"/>
      <w:sz w:val="22"/>
      <w:szCs w:val="22"/>
      <w:lang w:eastAsia="ar-SA"/>
    </w:rPr>
  </w:style>
  <w:style w:type="character" w:customStyle="1" w:styleId="20">
    <w:name w:val="Заголовок 2 Знак"/>
    <w:link w:val="2"/>
    <w:locked/>
    <w:rsid w:val="00820D43"/>
    <w:rPr>
      <w:sz w:val="28"/>
      <w:szCs w:val="24"/>
      <w:lang w:val="ru-RU" w:eastAsia="ru-RU" w:bidi="ar-SA"/>
    </w:rPr>
  </w:style>
  <w:style w:type="paragraph" w:customStyle="1" w:styleId="ConsPlusNormal">
    <w:name w:val="ConsPlusNormal"/>
    <w:link w:val="ConsPlusNormal0"/>
    <w:rsid w:val="00820D43"/>
    <w:pPr>
      <w:widowControl w:val="0"/>
      <w:autoSpaceDE w:val="0"/>
      <w:autoSpaceDN w:val="0"/>
      <w:adjustRightInd w:val="0"/>
      <w:ind w:firstLine="720"/>
    </w:pPr>
    <w:rPr>
      <w:rFonts w:ascii="Arial" w:hAnsi="Arial" w:cs="Arial"/>
    </w:rPr>
  </w:style>
  <w:style w:type="character" w:customStyle="1" w:styleId="a4">
    <w:name w:val="Основной текст_"/>
    <w:link w:val="11"/>
    <w:rsid w:val="009B7321"/>
    <w:rPr>
      <w:sz w:val="26"/>
      <w:szCs w:val="26"/>
      <w:shd w:val="clear" w:color="auto" w:fill="FFFFFF"/>
    </w:rPr>
  </w:style>
  <w:style w:type="paragraph" w:customStyle="1" w:styleId="11">
    <w:name w:val="Основной текст1"/>
    <w:basedOn w:val="a"/>
    <w:link w:val="a4"/>
    <w:rsid w:val="009B7321"/>
    <w:pPr>
      <w:widowControl w:val="0"/>
      <w:shd w:val="clear" w:color="auto" w:fill="FFFFFF"/>
      <w:spacing w:before="420" w:line="624" w:lineRule="exact"/>
    </w:pPr>
    <w:rPr>
      <w:sz w:val="26"/>
      <w:szCs w:val="26"/>
    </w:rPr>
  </w:style>
  <w:style w:type="paragraph" w:customStyle="1" w:styleId="ConsPlusCell">
    <w:name w:val="ConsPlusCell"/>
    <w:link w:val="ConsPlusCell0"/>
    <w:uiPriority w:val="99"/>
    <w:rsid w:val="009B7321"/>
    <w:pPr>
      <w:widowControl w:val="0"/>
      <w:autoSpaceDE w:val="0"/>
      <w:autoSpaceDN w:val="0"/>
      <w:adjustRightInd w:val="0"/>
    </w:pPr>
    <w:rPr>
      <w:rFonts w:ascii="Calibri" w:hAnsi="Calibri" w:cs="Calibri"/>
      <w:sz w:val="22"/>
      <w:szCs w:val="22"/>
    </w:rPr>
  </w:style>
  <w:style w:type="paragraph" w:styleId="a5">
    <w:name w:val="header"/>
    <w:basedOn w:val="a"/>
    <w:link w:val="a6"/>
    <w:rsid w:val="006F5A51"/>
    <w:pPr>
      <w:tabs>
        <w:tab w:val="center" w:pos="4677"/>
        <w:tab w:val="right" w:pos="9355"/>
      </w:tabs>
    </w:pPr>
  </w:style>
  <w:style w:type="character" w:customStyle="1" w:styleId="a6">
    <w:name w:val="Верхний колонтитул Знак"/>
    <w:basedOn w:val="a0"/>
    <w:link w:val="a5"/>
    <w:rsid w:val="006F5A51"/>
  </w:style>
  <w:style w:type="paragraph" w:styleId="a7">
    <w:name w:val="footer"/>
    <w:basedOn w:val="a"/>
    <w:link w:val="a8"/>
    <w:rsid w:val="006F5A51"/>
    <w:pPr>
      <w:tabs>
        <w:tab w:val="center" w:pos="4677"/>
        <w:tab w:val="right" w:pos="9355"/>
      </w:tabs>
    </w:pPr>
  </w:style>
  <w:style w:type="character" w:customStyle="1" w:styleId="a8">
    <w:name w:val="Нижний колонтитул Знак"/>
    <w:basedOn w:val="a0"/>
    <w:link w:val="a7"/>
    <w:rsid w:val="006F5A51"/>
  </w:style>
  <w:style w:type="paragraph" w:styleId="a9">
    <w:name w:val="Balloon Text"/>
    <w:basedOn w:val="a"/>
    <w:link w:val="aa"/>
    <w:rsid w:val="00716CD7"/>
    <w:rPr>
      <w:rFonts w:ascii="Tahoma" w:hAnsi="Tahoma" w:cs="Tahoma"/>
      <w:sz w:val="16"/>
      <w:szCs w:val="16"/>
    </w:rPr>
  </w:style>
  <w:style w:type="character" w:customStyle="1" w:styleId="aa">
    <w:name w:val="Текст выноски Знак"/>
    <w:link w:val="a9"/>
    <w:rsid w:val="00716CD7"/>
    <w:rPr>
      <w:rFonts w:ascii="Tahoma" w:hAnsi="Tahoma" w:cs="Tahoma"/>
      <w:sz w:val="16"/>
      <w:szCs w:val="16"/>
    </w:rPr>
  </w:style>
  <w:style w:type="character" w:customStyle="1" w:styleId="10">
    <w:name w:val="Заголовок 1 Знак"/>
    <w:link w:val="1"/>
    <w:rsid w:val="00F72982"/>
    <w:rPr>
      <w:sz w:val="28"/>
      <w:szCs w:val="24"/>
    </w:rPr>
  </w:style>
  <w:style w:type="character" w:customStyle="1" w:styleId="30">
    <w:name w:val="Заголовок 3 Знак"/>
    <w:link w:val="3"/>
    <w:uiPriority w:val="9"/>
    <w:rsid w:val="00F72982"/>
    <w:rPr>
      <w:rFonts w:ascii="Cambria" w:hAnsi="Cambria"/>
      <w:b/>
      <w:bCs/>
      <w:color w:val="4F81BD"/>
      <w:sz w:val="22"/>
      <w:szCs w:val="22"/>
    </w:rPr>
  </w:style>
  <w:style w:type="character" w:customStyle="1" w:styleId="40">
    <w:name w:val="Заголовок 4 Знак"/>
    <w:link w:val="4"/>
    <w:rsid w:val="00F72982"/>
    <w:rPr>
      <w:b/>
    </w:rPr>
  </w:style>
  <w:style w:type="character" w:customStyle="1" w:styleId="50">
    <w:name w:val="Заголовок 5 Знак"/>
    <w:link w:val="5"/>
    <w:rsid w:val="00F72982"/>
    <w:rPr>
      <w:sz w:val="32"/>
    </w:rPr>
  </w:style>
  <w:style w:type="numbering" w:customStyle="1" w:styleId="12">
    <w:name w:val="Нет списка1"/>
    <w:next w:val="a2"/>
    <w:uiPriority w:val="99"/>
    <w:semiHidden/>
    <w:unhideWhenUsed/>
    <w:rsid w:val="00F72982"/>
  </w:style>
  <w:style w:type="paragraph" w:styleId="ab">
    <w:name w:val="caption"/>
    <w:basedOn w:val="a"/>
    <w:next w:val="a"/>
    <w:qFormat/>
    <w:rsid w:val="00F72982"/>
    <w:pPr>
      <w:jc w:val="center"/>
    </w:pPr>
    <w:rPr>
      <w:b/>
    </w:rPr>
  </w:style>
  <w:style w:type="paragraph" w:customStyle="1" w:styleId="ConsPlusTitle">
    <w:name w:val="ConsPlusTitle"/>
    <w:rsid w:val="00F72982"/>
    <w:pPr>
      <w:widowControl w:val="0"/>
      <w:autoSpaceDE w:val="0"/>
      <w:autoSpaceDN w:val="0"/>
      <w:adjustRightInd w:val="0"/>
    </w:pPr>
    <w:rPr>
      <w:b/>
      <w:bCs/>
      <w:sz w:val="28"/>
      <w:szCs w:val="28"/>
    </w:rPr>
  </w:style>
  <w:style w:type="character" w:customStyle="1" w:styleId="ConsPlusNormal0">
    <w:name w:val="ConsPlusNormal Знак"/>
    <w:link w:val="ConsPlusNormal"/>
    <w:locked/>
    <w:rsid w:val="00F72982"/>
    <w:rPr>
      <w:rFonts w:ascii="Arial" w:hAnsi="Arial" w:cs="Arial"/>
    </w:rPr>
  </w:style>
  <w:style w:type="paragraph" w:customStyle="1" w:styleId="ConsPlusNonformat">
    <w:name w:val="ConsPlusNonformat"/>
    <w:uiPriority w:val="99"/>
    <w:rsid w:val="00F72982"/>
    <w:pPr>
      <w:widowControl w:val="0"/>
      <w:autoSpaceDE w:val="0"/>
      <w:autoSpaceDN w:val="0"/>
      <w:adjustRightInd w:val="0"/>
    </w:pPr>
    <w:rPr>
      <w:rFonts w:ascii="Courier New" w:hAnsi="Courier New" w:cs="Courier New"/>
    </w:rPr>
  </w:style>
  <w:style w:type="character" w:customStyle="1" w:styleId="ConsPlusCell0">
    <w:name w:val="ConsPlusCell Знак"/>
    <w:link w:val="ConsPlusCell"/>
    <w:uiPriority w:val="99"/>
    <w:rsid w:val="00F72982"/>
    <w:rPr>
      <w:rFonts w:ascii="Calibri" w:hAnsi="Calibri" w:cs="Calibri"/>
      <w:sz w:val="22"/>
      <w:szCs w:val="22"/>
    </w:rPr>
  </w:style>
  <w:style w:type="paragraph" w:styleId="ac">
    <w:name w:val="Body Text"/>
    <w:basedOn w:val="a"/>
    <w:link w:val="ad"/>
    <w:rsid w:val="00F72982"/>
    <w:pPr>
      <w:widowControl w:val="0"/>
      <w:suppressAutoHyphens/>
      <w:jc w:val="both"/>
    </w:pPr>
    <w:rPr>
      <w:sz w:val="24"/>
      <w:lang w:eastAsia="ar-SA"/>
    </w:rPr>
  </w:style>
  <w:style w:type="character" w:customStyle="1" w:styleId="ad">
    <w:name w:val="Основной текст Знак"/>
    <w:link w:val="ac"/>
    <w:rsid w:val="00F72982"/>
    <w:rPr>
      <w:sz w:val="24"/>
      <w:lang w:eastAsia="ar-SA"/>
    </w:rPr>
  </w:style>
  <w:style w:type="paragraph" w:styleId="ae">
    <w:name w:val="No Spacing"/>
    <w:uiPriority w:val="1"/>
    <w:qFormat/>
    <w:rsid w:val="00F72982"/>
    <w:pPr>
      <w:jc w:val="both"/>
    </w:pPr>
    <w:rPr>
      <w:rFonts w:ascii="Calibri" w:eastAsia="Calibri" w:hAnsi="Calibri"/>
      <w:sz w:val="22"/>
      <w:szCs w:val="22"/>
      <w:lang w:eastAsia="en-US"/>
    </w:rPr>
  </w:style>
  <w:style w:type="character" w:styleId="af">
    <w:name w:val="annotation reference"/>
    <w:uiPriority w:val="99"/>
    <w:semiHidden/>
    <w:unhideWhenUsed/>
    <w:rsid w:val="00F72982"/>
    <w:rPr>
      <w:sz w:val="16"/>
      <w:szCs w:val="16"/>
    </w:rPr>
  </w:style>
  <w:style w:type="paragraph" w:styleId="af0">
    <w:name w:val="annotation text"/>
    <w:basedOn w:val="a"/>
    <w:link w:val="af1"/>
    <w:uiPriority w:val="99"/>
    <w:semiHidden/>
    <w:unhideWhenUsed/>
    <w:rsid w:val="00F72982"/>
    <w:pPr>
      <w:spacing w:after="200" w:line="276" w:lineRule="auto"/>
    </w:pPr>
    <w:rPr>
      <w:rFonts w:ascii="Calibri" w:hAnsi="Calibri"/>
    </w:rPr>
  </w:style>
  <w:style w:type="character" w:customStyle="1" w:styleId="af1">
    <w:name w:val="Текст примечания Знак"/>
    <w:link w:val="af0"/>
    <w:uiPriority w:val="99"/>
    <w:semiHidden/>
    <w:rsid w:val="00F72982"/>
    <w:rPr>
      <w:rFonts w:ascii="Calibri" w:hAnsi="Calibri"/>
    </w:rPr>
  </w:style>
  <w:style w:type="paragraph" w:styleId="af2">
    <w:name w:val="annotation subject"/>
    <w:basedOn w:val="af0"/>
    <w:next w:val="af0"/>
    <w:link w:val="af3"/>
    <w:uiPriority w:val="99"/>
    <w:semiHidden/>
    <w:unhideWhenUsed/>
    <w:rsid w:val="00F72982"/>
    <w:rPr>
      <w:b/>
      <w:bCs/>
    </w:rPr>
  </w:style>
  <w:style w:type="character" w:customStyle="1" w:styleId="af3">
    <w:name w:val="Тема примечания Знак"/>
    <w:link w:val="af2"/>
    <w:uiPriority w:val="99"/>
    <w:semiHidden/>
    <w:rsid w:val="00F72982"/>
    <w:rPr>
      <w:rFonts w:ascii="Calibri" w:hAnsi="Calibri"/>
      <w:b/>
      <w:bCs/>
    </w:rPr>
  </w:style>
  <w:style w:type="numbering" w:customStyle="1" w:styleId="110">
    <w:name w:val="Нет списка11"/>
    <w:next w:val="a2"/>
    <w:semiHidden/>
    <w:unhideWhenUsed/>
    <w:rsid w:val="00F72982"/>
  </w:style>
  <w:style w:type="table" w:styleId="af4">
    <w:name w:val="Table Grid"/>
    <w:basedOn w:val="a1"/>
    <w:rsid w:val="00F7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F72982"/>
    <w:pPr>
      <w:suppressAutoHyphens/>
      <w:jc w:val="both"/>
    </w:pPr>
    <w:rPr>
      <w:sz w:val="2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72982"/>
    <w:pPr>
      <w:spacing w:before="100" w:beforeAutospacing="1" w:after="100" w:afterAutospacing="1"/>
      <w:jc w:val="both"/>
    </w:pPr>
    <w:rPr>
      <w:rFonts w:ascii="Tahoma" w:hAnsi="Tahoma" w:cs="Tahoma"/>
      <w:lang w:val="en-US" w:eastAsia="en-US"/>
    </w:rPr>
  </w:style>
  <w:style w:type="character" w:styleId="af5">
    <w:name w:val="Hyperlink"/>
    <w:rsid w:val="00F72982"/>
    <w:rPr>
      <w:color w:val="0000FF"/>
      <w:u w:val="single"/>
    </w:rPr>
  </w:style>
  <w:style w:type="paragraph" w:customStyle="1" w:styleId="Postan">
    <w:name w:val="Postan"/>
    <w:basedOn w:val="a"/>
    <w:rsid w:val="00F72982"/>
    <w:pPr>
      <w:jc w:val="center"/>
    </w:pPr>
    <w:rPr>
      <w:sz w:val="28"/>
    </w:rPr>
  </w:style>
  <w:style w:type="paragraph" w:styleId="af6">
    <w:name w:val="footnote text"/>
    <w:basedOn w:val="a"/>
    <w:link w:val="af7"/>
    <w:rsid w:val="00F72982"/>
    <w:pPr>
      <w:jc w:val="both"/>
    </w:pPr>
  </w:style>
  <w:style w:type="character" w:customStyle="1" w:styleId="af7">
    <w:name w:val="Текст сноски Знак"/>
    <w:basedOn w:val="a0"/>
    <w:link w:val="af6"/>
    <w:rsid w:val="00F72982"/>
  </w:style>
  <w:style w:type="character" w:styleId="af8">
    <w:name w:val="footnote reference"/>
    <w:rsid w:val="00F72982"/>
    <w:rPr>
      <w:vertAlign w:val="superscript"/>
    </w:rPr>
  </w:style>
  <w:style w:type="paragraph" w:customStyle="1" w:styleId="14">
    <w:name w:val="Обычный + 14 пт"/>
    <w:aliases w:val="уплотненный на  0,2 пт"/>
    <w:basedOn w:val="a"/>
    <w:rsid w:val="00F72982"/>
    <w:pPr>
      <w:ind w:left="3600" w:firstLine="720"/>
    </w:pPr>
    <w:rPr>
      <w:spacing w:val="-4"/>
      <w:sz w:val="28"/>
      <w:szCs w:val="28"/>
    </w:rPr>
  </w:style>
  <w:style w:type="paragraph" w:styleId="af9">
    <w:name w:val="Normal (Web)"/>
    <w:basedOn w:val="a"/>
    <w:rsid w:val="00F72982"/>
    <w:pPr>
      <w:widowControl w:val="0"/>
    </w:pPr>
    <w:rPr>
      <w:sz w:val="24"/>
      <w:szCs w:val="24"/>
      <w:lang w:eastAsia="ar-SA"/>
    </w:rPr>
  </w:style>
  <w:style w:type="character" w:styleId="afa">
    <w:name w:val="page number"/>
    <w:rsid w:val="00F72982"/>
  </w:style>
  <w:style w:type="paragraph" w:customStyle="1" w:styleId="afb">
    <w:name w:val="Нормальный (таблица)"/>
    <w:basedOn w:val="a"/>
    <w:next w:val="a"/>
    <w:rsid w:val="00F72982"/>
    <w:pPr>
      <w:widowControl w:val="0"/>
      <w:autoSpaceDE w:val="0"/>
      <w:autoSpaceDN w:val="0"/>
      <w:adjustRightInd w:val="0"/>
      <w:jc w:val="both"/>
    </w:pPr>
    <w:rPr>
      <w:rFonts w:ascii="Times New Roman CYR" w:hAnsi="Times New Roman CYR" w:cs="Times New Roman CYR"/>
      <w:sz w:val="24"/>
      <w:szCs w:val="24"/>
    </w:rPr>
  </w:style>
  <w:style w:type="character" w:customStyle="1" w:styleId="afc">
    <w:name w:val="Гипертекстовая ссылка"/>
    <w:rsid w:val="00F72982"/>
    <w:rPr>
      <w:color w:val="106BBE"/>
    </w:rPr>
  </w:style>
  <w:style w:type="paragraph" w:customStyle="1" w:styleId="s1">
    <w:name w:val="s_1"/>
    <w:basedOn w:val="a"/>
    <w:rsid w:val="00F72982"/>
    <w:pPr>
      <w:spacing w:before="100" w:beforeAutospacing="1" w:after="100" w:afterAutospacing="1"/>
    </w:pPr>
    <w:rPr>
      <w:sz w:val="24"/>
      <w:szCs w:val="24"/>
    </w:rPr>
  </w:style>
  <w:style w:type="paragraph" w:customStyle="1" w:styleId="afd">
    <w:name w:val="Прижатый влево"/>
    <w:basedOn w:val="a"/>
    <w:next w:val="a"/>
    <w:rsid w:val="00F72982"/>
    <w:pPr>
      <w:widowControl w:val="0"/>
      <w:autoSpaceDE w:val="0"/>
      <w:autoSpaceDN w:val="0"/>
      <w:adjustRightInd w:val="0"/>
    </w:pPr>
    <w:rPr>
      <w:rFonts w:ascii="Times New Roman CYR" w:hAnsi="Times New Roman CYR" w:cs="Times New Roman CYR"/>
      <w:sz w:val="24"/>
      <w:szCs w:val="24"/>
    </w:rPr>
  </w:style>
  <w:style w:type="paragraph" w:customStyle="1" w:styleId="13">
    <w:name w:val="1 Знак"/>
    <w:basedOn w:val="a"/>
    <w:rsid w:val="001B3BF4"/>
    <w:pPr>
      <w:spacing w:before="100" w:beforeAutospacing="1" w:after="100" w:afterAutospacing="1"/>
    </w:pPr>
    <w:rPr>
      <w:rFonts w:ascii="Tahoma" w:hAnsi="Tahoma"/>
      <w:lang w:val="en-US" w:eastAsia="en-US"/>
    </w:rPr>
  </w:style>
  <w:style w:type="paragraph" w:customStyle="1" w:styleId="afe">
    <w:name w:val="Заголовок таблицы"/>
    <w:basedOn w:val="a"/>
    <w:rsid w:val="0097651E"/>
    <w:pPr>
      <w:suppressLineNumbers/>
      <w:suppressAutoHyphens/>
      <w:jc w:val="center"/>
    </w:pPr>
    <w:rPr>
      <w:b/>
      <w:bCs/>
      <w:sz w:val="24"/>
      <w:lang w:eastAsia="ar-SA"/>
    </w:rPr>
  </w:style>
  <w:style w:type="paragraph" w:customStyle="1" w:styleId="aff">
    <w:name w:val="Разделитель таблиц"/>
    <w:basedOn w:val="a"/>
    <w:rsid w:val="0097651E"/>
    <w:pPr>
      <w:spacing w:line="14" w:lineRule="exact"/>
    </w:pPr>
    <w:rPr>
      <w:sz w:val="2"/>
    </w:rPr>
  </w:style>
  <w:style w:type="paragraph" w:customStyle="1" w:styleId="aff0">
    <w:name w:val="Текст таблицы"/>
    <w:basedOn w:val="a"/>
    <w:rsid w:val="0097651E"/>
    <w:rPr>
      <w:snapToGrid w:val="0"/>
      <w:sz w:val="22"/>
    </w:rPr>
  </w:style>
  <w:style w:type="paragraph" w:customStyle="1" w:styleId="aff1">
    <w:name w:val="Заголовок таблицы повторяющийся"/>
    <w:basedOn w:val="a"/>
    <w:rsid w:val="0097651E"/>
    <w:pPr>
      <w:jc w:val="center"/>
    </w:pPr>
    <w:rPr>
      <w:b/>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B1A"/>
  </w:style>
  <w:style w:type="paragraph" w:styleId="1">
    <w:name w:val="heading 1"/>
    <w:basedOn w:val="a"/>
    <w:next w:val="a"/>
    <w:link w:val="10"/>
    <w:qFormat/>
    <w:rsid w:val="00F72982"/>
    <w:pPr>
      <w:keepNext/>
      <w:jc w:val="center"/>
      <w:outlineLvl w:val="0"/>
    </w:pPr>
    <w:rPr>
      <w:sz w:val="28"/>
      <w:szCs w:val="24"/>
    </w:rPr>
  </w:style>
  <w:style w:type="paragraph" w:styleId="2">
    <w:name w:val="heading 2"/>
    <w:basedOn w:val="a"/>
    <w:next w:val="a"/>
    <w:link w:val="20"/>
    <w:qFormat/>
    <w:rsid w:val="00820D43"/>
    <w:pPr>
      <w:keepNext/>
      <w:outlineLvl w:val="1"/>
    </w:pPr>
    <w:rPr>
      <w:sz w:val="28"/>
      <w:szCs w:val="24"/>
    </w:rPr>
  </w:style>
  <w:style w:type="paragraph" w:styleId="3">
    <w:name w:val="heading 3"/>
    <w:basedOn w:val="a"/>
    <w:next w:val="a"/>
    <w:link w:val="30"/>
    <w:uiPriority w:val="9"/>
    <w:qFormat/>
    <w:rsid w:val="00F72982"/>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qFormat/>
    <w:rsid w:val="00F72982"/>
    <w:pPr>
      <w:keepNext/>
      <w:jc w:val="center"/>
      <w:outlineLvl w:val="3"/>
    </w:pPr>
    <w:rPr>
      <w:b/>
    </w:rPr>
  </w:style>
  <w:style w:type="paragraph" w:styleId="5">
    <w:name w:val="heading 5"/>
    <w:basedOn w:val="a"/>
    <w:next w:val="a"/>
    <w:link w:val="50"/>
    <w:qFormat/>
    <w:rsid w:val="00F72982"/>
    <w:pPr>
      <w:keepNext/>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B1A"/>
    <w:pPr>
      <w:suppressAutoHyphens/>
      <w:spacing w:after="200" w:line="276" w:lineRule="auto"/>
      <w:ind w:left="720"/>
    </w:pPr>
    <w:rPr>
      <w:rFonts w:ascii="Calibri" w:hAnsi="Calibri" w:cs="Calibri"/>
      <w:sz w:val="22"/>
      <w:szCs w:val="22"/>
      <w:lang w:eastAsia="ar-SA"/>
    </w:rPr>
  </w:style>
  <w:style w:type="character" w:customStyle="1" w:styleId="20">
    <w:name w:val="Заголовок 2 Знак"/>
    <w:link w:val="2"/>
    <w:locked/>
    <w:rsid w:val="00820D43"/>
    <w:rPr>
      <w:sz w:val="28"/>
      <w:szCs w:val="24"/>
      <w:lang w:val="ru-RU" w:eastAsia="ru-RU" w:bidi="ar-SA"/>
    </w:rPr>
  </w:style>
  <w:style w:type="paragraph" w:customStyle="1" w:styleId="ConsPlusNormal">
    <w:name w:val="ConsPlusNormal"/>
    <w:link w:val="ConsPlusNormal0"/>
    <w:rsid w:val="00820D43"/>
    <w:pPr>
      <w:widowControl w:val="0"/>
      <w:autoSpaceDE w:val="0"/>
      <w:autoSpaceDN w:val="0"/>
      <w:adjustRightInd w:val="0"/>
      <w:ind w:firstLine="720"/>
    </w:pPr>
    <w:rPr>
      <w:rFonts w:ascii="Arial" w:hAnsi="Arial" w:cs="Arial"/>
    </w:rPr>
  </w:style>
  <w:style w:type="character" w:customStyle="1" w:styleId="a4">
    <w:name w:val="Основной текст_"/>
    <w:link w:val="11"/>
    <w:rsid w:val="009B7321"/>
    <w:rPr>
      <w:sz w:val="26"/>
      <w:szCs w:val="26"/>
      <w:shd w:val="clear" w:color="auto" w:fill="FFFFFF"/>
    </w:rPr>
  </w:style>
  <w:style w:type="paragraph" w:customStyle="1" w:styleId="11">
    <w:name w:val="Основной текст1"/>
    <w:basedOn w:val="a"/>
    <w:link w:val="a4"/>
    <w:rsid w:val="009B7321"/>
    <w:pPr>
      <w:widowControl w:val="0"/>
      <w:shd w:val="clear" w:color="auto" w:fill="FFFFFF"/>
      <w:spacing w:before="420" w:line="624" w:lineRule="exact"/>
    </w:pPr>
    <w:rPr>
      <w:sz w:val="26"/>
      <w:szCs w:val="26"/>
    </w:rPr>
  </w:style>
  <w:style w:type="paragraph" w:customStyle="1" w:styleId="ConsPlusCell">
    <w:name w:val="ConsPlusCell"/>
    <w:link w:val="ConsPlusCell0"/>
    <w:uiPriority w:val="99"/>
    <w:rsid w:val="009B7321"/>
    <w:pPr>
      <w:widowControl w:val="0"/>
      <w:autoSpaceDE w:val="0"/>
      <w:autoSpaceDN w:val="0"/>
      <w:adjustRightInd w:val="0"/>
    </w:pPr>
    <w:rPr>
      <w:rFonts w:ascii="Calibri" w:hAnsi="Calibri" w:cs="Calibri"/>
      <w:sz w:val="22"/>
      <w:szCs w:val="22"/>
    </w:rPr>
  </w:style>
  <w:style w:type="paragraph" w:styleId="a5">
    <w:name w:val="header"/>
    <w:basedOn w:val="a"/>
    <w:link w:val="a6"/>
    <w:rsid w:val="006F5A51"/>
    <w:pPr>
      <w:tabs>
        <w:tab w:val="center" w:pos="4677"/>
        <w:tab w:val="right" w:pos="9355"/>
      </w:tabs>
    </w:pPr>
  </w:style>
  <w:style w:type="character" w:customStyle="1" w:styleId="a6">
    <w:name w:val="Верхний колонтитул Знак"/>
    <w:basedOn w:val="a0"/>
    <w:link w:val="a5"/>
    <w:rsid w:val="006F5A51"/>
  </w:style>
  <w:style w:type="paragraph" w:styleId="a7">
    <w:name w:val="footer"/>
    <w:basedOn w:val="a"/>
    <w:link w:val="a8"/>
    <w:rsid w:val="006F5A51"/>
    <w:pPr>
      <w:tabs>
        <w:tab w:val="center" w:pos="4677"/>
        <w:tab w:val="right" w:pos="9355"/>
      </w:tabs>
    </w:pPr>
  </w:style>
  <w:style w:type="character" w:customStyle="1" w:styleId="a8">
    <w:name w:val="Нижний колонтитул Знак"/>
    <w:basedOn w:val="a0"/>
    <w:link w:val="a7"/>
    <w:rsid w:val="006F5A51"/>
  </w:style>
  <w:style w:type="paragraph" w:styleId="a9">
    <w:name w:val="Balloon Text"/>
    <w:basedOn w:val="a"/>
    <w:link w:val="aa"/>
    <w:rsid w:val="00716CD7"/>
    <w:rPr>
      <w:rFonts w:ascii="Tahoma" w:hAnsi="Tahoma" w:cs="Tahoma"/>
      <w:sz w:val="16"/>
      <w:szCs w:val="16"/>
    </w:rPr>
  </w:style>
  <w:style w:type="character" w:customStyle="1" w:styleId="aa">
    <w:name w:val="Текст выноски Знак"/>
    <w:link w:val="a9"/>
    <w:rsid w:val="00716CD7"/>
    <w:rPr>
      <w:rFonts w:ascii="Tahoma" w:hAnsi="Tahoma" w:cs="Tahoma"/>
      <w:sz w:val="16"/>
      <w:szCs w:val="16"/>
    </w:rPr>
  </w:style>
  <w:style w:type="character" w:customStyle="1" w:styleId="10">
    <w:name w:val="Заголовок 1 Знак"/>
    <w:link w:val="1"/>
    <w:rsid w:val="00F72982"/>
    <w:rPr>
      <w:sz w:val="28"/>
      <w:szCs w:val="24"/>
    </w:rPr>
  </w:style>
  <w:style w:type="character" w:customStyle="1" w:styleId="30">
    <w:name w:val="Заголовок 3 Знак"/>
    <w:link w:val="3"/>
    <w:uiPriority w:val="9"/>
    <w:rsid w:val="00F72982"/>
    <w:rPr>
      <w:rFonts w:ascii="Cambria" w:hAnsi="Cambria"/>
      <w:b/>
      <w:bCs/>
      <w:color w:val="4F81BD"/>
      <w:sz w:val="22"/>
      <w:szCs w:val="22"/>
    </w:rPr>
  </w:style>
  <w:style w:type="character" w:customStyle="1" w:styleId="40">
    <w:name w:val="Заголовок 4 Знак"/>
    <w:link w:val="4"/>
    <w:rsid w:val="00F72982"/>
    <w:rPr>
      <w:b/>
    </w:rPr>
  </w:style>
  <w:style w:type="character" w:customStyle="1" w:styleId="50">
    <w:name w:val="Заголовок 5 Знак"/>
    <w:link w:val="5"/>
    <w:rsid w:val="00F72982"/>
    <w:rPr>
      <w:sz w:val="32"/>
    </w:rPr>
  </w:style>
  <w:style w:type="numbering" w:customStyle="1" w:styleId="12">
    <w:name w:val="Нет списка1"/>
    <w:next w:val="a2"/>
    <w:uiPriority w:val="99"/>
    <w:semiHidden/>
    <w:unhideWhenUsed/>
    <w:rsid w:val="00F72982"/>
  </w:style>
  <w:style w:type="paragraph" w:styleId="ab">
    <w:name w:val="caption"/>
    <w:basedOn w:val="a"/>
    <w:next w:val="a"/>
    <w:qFormat/>
    <w:rsid w:val="00F72982"/>
    <w:pPr>
      <w:jc w:val="center"/>
    </w:pPr>
    <w:rPr>
      <w:b/>
    </w:rPr>
  </w:style>
  <w:style w:type="paragraph" w:customStyle="1" w:styleId="ConsPlusTitle">
    <w:name w:val="ConsPlusTitle"/>
    <w:rsid w:val="00F72982"/>
    <w:pPr>
      <w:widowControl w:val="0"/>
      <w:autoSpaceDE w:val="0"/>
      <w:autoSpaceDN w:val="0"/>
      <w:adjustRightInd w:val="0"/>
    </w:pPr>
    <w:rPr>
      <w:b/>
      <w:bCs/>
      <w:sz w:val="28"/>
      <w:szCs w:val="28"/>
    </w:rPr>
  </w:style>
  <w:style w:type="character" w:customStyle="1" w:styleId="ConsPlusNormal0">
    <w:name w:val="ConsPlusNormal Знак"/>
    <w:link w:val="ConsPlusNormal"/>
    <w:locked/>
    <w:rsid w:val="00F72982"/>
    <w:rPr>
      <w:rFonts w:ascii="Arial" w:hAnsi="Arial" w:cs="Arial"/>
    </w:rPr>
  </w:style>
  <w:style w:type="paragraph" w:customStyle="1" w:styleId="ConsPlusNonformat">
    <w:name w:val="ConsPlusNonformat"/>
    <w:uiPriority w:val="99"/>
    <w:rsid w:val="00F72982"/>
    <w:pPr>
      <w:widowControl w:val="0"/>
      <w:autoSpaceDE w:val="0"/>
      <w:autoSpaceDN w:val="0"/>
      <w:adjustRightInd w:val="0"/>
    </w:pPr>
    <w:rPr>
      <w:rFonts w:ascii="Courier New" w:hAnsi="Courier New" w:cs="Courier New"/>
    </w:rPr>
  </w:style>
  <w:style w:type="character" w:customStyle="1" w:styleId="ConsPlusCell0">
    <w:name w:val="ConsPlusCell Знак"/>
    <w:link w:val="ConsPlusCell"/>
    <w:uiPriority w:val="99"/>
    <w:rsid w:val="00F72982"/>
    <w:rPr>
      <w:rFonts w:ascii="Calibri" w:hAnsi="Calibri" w:cs="Calibri"/>
      <w:sz w:val="22"/>
      <w:szCs w:val="22"/>
    </w:rPr>
  </w:style>
  <w:style w:type="paragraph" w:styleId="ac">
    <w:name w:val="Body Text"/>
    <w:basedOn w:val="a"/>
    <w:link w:val="ad"/>
    <w:rsid w:val="00F72982"/>
    <w:pPr>
      <w:widowControl w:val="0"/>
      <w:suppressAutoHyphens/>
      <w:jc w:val="both"/>
    </w:pPr>
    <w:rPr>
      <w:sz w:val="24"/>
      <w:lang w:eastAsia="ar-SA"/>
    </w:rPr>
  </w:style>
  <w:style w:type="character" w:customStyle="1" w:styleId="ad">
    <w:name w:val="Основной текст Знак"/>
    <w:link w:val="ac"/>
    <w:rsid w:val="00F72982"/>
    <w:rPr>
      <w:sz w:val="24"/>
      <w:lang w:eastAsia="ar-SA"/>
    </w:rPr>
  </w:style>
  <w:style w:type="paragraph" w:styleId="ae">
    <w:name w:val="No Spacing"/>
    <w:uiPriority w:val="1"/>
    <w:qFormat/>
    <w:rsid w:val="00F72982"/>
    <w:pPr>
      <w:jc w:val="both"/>
    </w:pPr>
    <w:rPr>
      <w:rFonts w:ascii="Calibri" w:eastAsia="Calibri" w:hAnsi="Calibri"/>
      <w:sz w:val="22"/>
      <w:szCs w:val="22"/>
      <w:lang w:eastAsia="en-US"/>
    </w:rPr>
  </w:style>
  <w:style w:type="character" w:styleId="af">
    <w:name w:val="annotation reference"/>
    <w:uiPriority w:val="99"/>
    <w:semiHidden/>
    <w:unhideWhenUsed/>
    <w:rsid w:val="00F72982"/>
    <w:rPr>
      <w:sz w:val="16"/>
      <w:szCs w:val="16"/>
    </w:rPr>
  </w:style>
  <w:style w:type="paragraph" w:styleId="af0">
    <w:name w:val="annotation text"/>
    <w:basedOn w:val="a"/>
    <w:link w:val="af1"/>
    <w:uiPriority w:val="99"/>
    <w:semiHidden/>
    <w:unhideWhenUsed/>
    <w:rsid w:val="00F72982"/>
    <w:pPr>
      <w:spacing w:after="200" w:line="276" w:lineRule="auto"/>
    </w:pPr>
    <w:rPr>
      <w:rFonts w:ascii="Calibri" w:hAnsi="Calibri"/>
    </w:rPr>
  </w:style>
  <w:style w:type="character" w:customStyle="1" w:styleId="af1">
    <w:name w:val="Текст примечания Знак"/>
    <w:link w:val="af0"/>
    <w:uiPriority w:val="99"/>
    <w:semiHidden/>
    <w:rsid w:val="00F72982"/>
    <w:rPr>
      <w:rFonts w:ascii="Calibri" w:hAnsi="Calibri"/>
    </w:rPr>
  </w:style>
  <w:style w:type="paragraph" w:styleId="af2">
    <w:name w:val="annotation subject"/>
    <w:basedOn w:val="af0"/>
    <w:next w:val="af0"/>
    <w:link w:val="af3"/>
    <w:uiPriority w:val="99"/>
    <w:semiHidden/>
    <w:unhideWhenUsed/>
    <w:rsid w:val="00F72982"/>
    <w:rPr>
      <w:b/>
      <w:bCs/>
    </w:rPr>
  </w:style>
  <w:style w:type="character" w:customStyle="1" w:styleId="af3">
    <w:name w:val="Тема примечания Знак"/>
    <w:link w:val="af2"/>
    <w:uiPriority w:val="99"/>
    <w:semiHidden/>
    <w:rsid w:val="00F72982"/>
    <w:rPr>
      <w:rFonts w:ascii="Calibri" w:hAnsi="Calibri"/>
      <w:b/>
      <w:bCs/>
    </w:rPr>
  </w:style>
  <w:style w:type="numbering" w:customStyle="1" w:styleId="110">
    <w:name w:val="Нет списка11"/>
    <w:next w:val="a2"/>
    <w:semiHidden/>
    <w:unhideWhenUsed/>
    <w:rsid w:val="00F72982"/>
  </w:style>
  <w:style w:type="table" w:styleId="af4">
    <w:name w:val="Table Grid"/>
    <w:basedOn w:val="a1"/>
    <w:rsid w:val="00F7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F72982"/>
    <w:pPr>
      <w:suppressAutoHyphens/>
      <w:jc w:val="both"/>
    </w:pPr>
    <w:rPr>
      <w:sz w:val="2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72982"/>
    <w:pPr>
      <w:spacing w:before="100" w:beforeAutospacing="1" w:after="100" w:afterAutospacing="1"/>
      <w:jc w:val="both"/>
    </w:pPr>
    <w:rPr>
      <w:rFonts w:ascii="Tahoma" w:hAnsi="Tahoma" w:cs="Tahoma"/>
      <w:lang w:val="en-US" w:eastAsia="en-US"/>
    </w:rPr>
  </w:style>
  <w:style w:type="character" w:styleId="af5">
    <w:name w:val="Hyperlink"/>
    <w:rsid w:val="00F72982"/>
    <w:rPr>
      <w:color w:val="0000FF"/>
      <w:u w:val="single"/>
    </w:rPr>
  </w:style>
  <w:style w:type="paragraph" w:customStyle="1" w:styleId="Postan">
    <w:name w:val="Postan"/>
    <w:basedOn w:val="a"/>
    <w:rsid w:val="00F72982"/>
    <w:pPr>
      <w:jc w:val="center"/>
    </w:pPr>
    <w:rPr>
      <w:sz w:val="28"/>
    </w:rPr>
  </w:style>
  <w:style w:type="paragraph" w:styleId="af6">
    <w:name w:val="footnote text"/>
    <w:basedOn w:val="a"/>
    <w:link w:val="af7"/>
    <w:rsid w:val="00F72982"/>
    <w:pPr>
      <w:jc w:val="both"/>
    </w:pPr>
  </w:style>
  <w:style w:type="character" w:customStyle="1" w:styleId="af7">
    <w:name w:val="Текст сноски Знак"/>
    <w:basedOn w:val="a0"/>
    <w:link w:val="af6"/>
    <w:rsid w:val="00F72982"/>
  </w:style>
  <w:style w:type="character" w:styleId="af8">
    <w:name w:val="footnote reference"/>
    <w:rsid w:val="00F72982"/>
    <w:rPr>
      <w:vertAlign w:val="superscript"/>
    </w:rPr>
  </w:style>
  <w:style w:type="paragraph" w:customStyle="1" w:styleId="14">
    <w:name w:val="Обычный + 14 пт"/>
    <w:aliases w:val="уплотненный на  0,2 пт"/>
    <w:basedOn w:val="a"/>
    <w:rsid w:val="00F72982"/>
    <w:pPr>
      <w:ind w:left="3600" w:firstLine="720"/>
    </w:pPr>
    <w:rPr>
      <w:spacing w:val="-4"/>
      <w:sz w:val="28"/>
      <w:szCs w:val="28"/>
    </w:rPr>
  </w:style>
  <w:style w:type="paragraph" w:styleId="af9">
    <w:name w:val="Normal (Web)"/>
    <w:basedOn w:val="a"/>
    <w:rsid w:val="00F72982"/>
    <w:pPr>
      <w:widowControl w:val="0"/>
    </w:pPr>
    <w:rPr>
      <w:sz w:val="24"/>
      <w:szCs w:val="24"/>
      <w:lang w:eastAsia="ar-SA"/>
    </w:rPr>
  </w:style>
  <w:style w:type="character" w:styleId="afa">
    <w:name w:val="page number"/>
    <w:rsid w:val="00F72982"/>
  </w:style>
  <w:style w:type="paragraph" w:customStyle="1" w:styleId="afb">
    <w:name w:val="Нормальный (таблица)"/>
    <w:basedOn w:val="a"/>
    <w:next w:val="a"/>
    <w:rsid w:val="00F72982"/>
    <w:pPr>
      <w:widowControl w:val="0"/>
      <w:autoSpaceDE w:val="0"/>
      <w:autoSpaceDN w:val="0"/>
      <w:adjustRightInd w:val="0"/>
      <w:jc w:val="both"/>
    </w:pPr>
    <w:rPr>
      <w:rFonts w:ascii="Times New Roman CYR" w:hAnsi="Times New Roman CYR" w:cs="Times New Roman CYR"/>
      <w:sz w:val="24"/>
      <w:szCs w:val="24"/>
    </w:rPr>
  </w:style>
  <w:style w:type="character" w:customStyle="1" w:styleId="afc">
    <w:name w:val="Гипертекстовая ссылка"/>
    <w:rsid w:val="00F72982"/>
    <w:rPr>
      <w:color w:val="106BBE"/>
    </w:rPr>
  </w:style>
  <w:style w:type="paragraph" w:customStyle="1" w:styleId="s1">
    <w:name w:val="s_1"/>
    <w:basedOn w:val="a"/>
    <w:rsid w:val="00F72982"/>
    <w:pPr>
      <w:spacing w:before="100" w:beforeAutospacing="1" w:after="100" w:afterAutospacing="1"/>
    </w:pPr>
    <w:rPr>
      <w:sz w:val="24"/>
      <w:szCs w:val="24"/>
    </w:rPr>
  </w:style>
  <w:style w:type="paragraph" w:customStyle="1" w:styleId="afd">
    <w:name w:val="Прижатый влево"/>
    <w:basedOn w:val="a"/>
    <w:next w:val="a"/>
    <w:rsid w:val="00F72982"/>
    <w:pPr>
      <w:widowControl w:val="0"/>
      <w:autoSpaceDE w:val="0"/>
      <w:autoSpaceDN w:val="0"/>
      <w:adjustRightInd w:val="0"/>
    </w:pPr>
    <w:rPr>
      <w:rFonts w:ascii="Times New Roman CYR" w:hAnsi="Times New Roman CYR" w:cs="Times New Roman CYR"/>
      <w:sz w:val="24"/>
      <w:szCs w:val="24"/>
    </w:rPr>
  </w:style>
  <w:style w:type="paragraph" w:customStyle="1" w:styleId="13">
    <w:name w:val="1 Знак"/>
    <w:basedOn w:val="a"/>
    <w:rsid w:val="001B3BF4"/>
    <w:pPr>
      <w:spacing w:before="100" w:beforeAutospacing="1" w:after="100" w:afterAutospacing="1"/>
    </w:pPr>
    <w:rPr>
      <w:rFonts w:ascii="Tahoma" w:hAnsi="Tahoma"/>
      <w:lang w:val="en-US" w:eastAsia="en-US"/>
    </w:rPr>
  </w:style>
  <w:style w:type="paragraph" w:customStyle="1" w:styleId="afe">
    <w:name w:val="Заголовок таблицы"/>
    <w:basedOn w:val="a"/>
    <w:rsid w:val="0097651E"/>
    <w:pPr>
      <w:suppressLineNumbers/>
      <w:suppressAutoHyphens/>
      <w:jc w:val="center"/>
    </w:pPr>
    <w:rPr>
      <w:b/>
      <w:bCs/>
      <w:sz w:val="24"/>
      <w:lang w:eastAsia="ar-SA"/>
    </w:rPr>
  </w:style>
  <w:style w:type="paragraph" w:customStyle="1" w:styleId="aff">
    <w:name w:val="Разделитель таблиц"/>
    <w:basedOn w:val="a"/>
    <w:rsid w:val="0097651E"/>
    <w:pPr>
      <w:spacing w:line="14" w:lineRule="exact"/>
    </w:pPr>
    <w:rPr>
      <w:sz w:val="2"/>
    </w:rPr>
  </w:style>
  <w:style w:type="paragraph" w:customStyle="1" w:styleId="aff0">
    <w:name w:val="Текст таблицы"/>
    <w:basedOn w:val="a"/>
    <w:rsid w:val="0097651E"/>
    <w:rPr>
      <w:snapToGrid w:val="0"/>
      <w:sz w:val="22"/>
    </w:rPr>
  </w:style>
  <w:style w:type="paragraph" w:customStyle="1" w:styleId="aff1">
    <w:name w:val="Заголовок таблицы повторяющийся"/>
    <w:basedOn w:val="a"/>
    <w:rsid w:val="0097651E"/>
    <w:pPr>
      <w:jc w:val="center"/>
    </w:pPr>
    <w:rPr>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6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6358</CharactersWithSpaces>
  <SharedDoc>false</SharedDoc>
  <HLinks>
    <vt:vector size="12" baseType="variant">
      <vt:variant>
        <vt:i4>7405668</vt:i4>
      </vt:variant>
      <vt:variant>
        <vt:i4>3</vt:i4>
      </vt:variant>
      <vt:variant>
        <vt:i4>0</vt:i4>
      </vt:variant>
      <vt:variant>
        <vt:i4>5</vt:i4>
      </vt:variant>
      <vt:variant>
        <vt:lpwstr>http://municipal.garant.ru/document?id=12024625&amp;sub=307</vt:lpwstr>
      </vt:variant>
      <vt:variant>
        <vt:lpwstr/>
      </vt:variant>
      <vt:variant>
        <vt:i4>4849751</vt:i4>
      </vt:variant>
      <vt:variant>
        <vt:i4>0</vt:i4>
      </vt:variant>
      <vt:variant>
        <vt:i4>0</vt:i4>
      </vt:variant>
      <vt:variant>
        <vt:i4>5</vt:i4>
      </vt:variant>
      <vt:variant>
        <vt:lpwstr>http://municipal.garant.ru/document?id=11801341&amp;sub=0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Customer</dc:creator>
  <cp:keywords/>
  <cp:lastModifiedBy>User</cp:lastModifiedBy>
  <cp:revision>18</cp:revision>
  <cp:lastPrinted>2024-11-18T11:09:00Z</cp:lastPrinted>
  <dcterms:created xsi:type="dcterms:W3CDTF">2024-08-13T12:20:00Z</dcterms:created>
  <dcterms:modified xsi:type="dcterms:W3CDTF">2024-11-18T11:18:00Z</dcterms:modified>
</cp:coreProperties>
</file>