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64EF" w:rsidRDefault="00374B48">
      <w:pPr>
        <w:pStyle w:val="af2"/>
        <w:tabs>
          <w:tab w:val="left" w:pos="709"/>
        </w:tabs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6725" cy="913765"/>
                <wp:effectExtent l="3810" t="63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4EF" w:rsidRDefault="009E64EF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8pt;margin-top:-11.95pt;width:136.75pt;height:71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" stroked="f">
                <v:fill opacity="0"/>
                <v:textbox inset="1.1pt,1.1pt,1.1pt,1.1pt">
                  <w:txbxContent>
                    <w:p w:rsidR="009E64EF" w:rsidRDefault="009E64EF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134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11" r="-11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EF" w:rsidRDefault="009E64EF">
      <w:pPr>
        <w:pStyle w:val="af2"/>
        <w:jc w:val="center"/>
      </w:pPr>
      <w:r>
        <w:rPr>
          <w:b/>
        </w:rPr>
        <w:t>Российская Федерация</w:t>
      </w:r>
    </w:p>
    <w:p w:rsidR="009E64EF" w:rsidRDefault="009E64EF">
      <w:pPr>
        <w:pStyle w:val="a9"/>
      </w:pPr>
      <w:r>
        <w:rPr>
          <w:b w:val="0"/>
          <w:sz w:val="32"/>
          <w:szCs w:val="32"/>
        </w:rPr>
        <w:t>Ростовская область</w:t>
      </w:r>
    </w:p>
    <w:p w:rsidR="009E64EF" w:rsidRDefault="009E64EF">
      <w:pPr>
        <w:pStyle w:val="a9"/>
        <w:tabs>
          <w:tab w:val="left" w:pos="709"/>
        </w:tabs>
      </w:pPr>
      <w:r>
        <w:rPr>
          <w:b w:val="0"/>
          <w:sz w:val="32"/>
          <w:szCs w:val="32"/>
        </w:rPr>
        <w:t>Заветинский район</w:t>
      </w:r>
    </w:p>
    <w:p w:rsidR="009E64EF" w:rsidRDefault="009E64EF">
      <w:pPr>
        <w:pStyle w:val="a9"/>
      </w:pPr>
      <w:r>
        <w:rPr>
          <w:b w:val="0"/>
          <w:sz w:val="32"/>
          <w:szCs w:val="32"/>
        </w:rPr>
        <w:t>муниципальное образование «</w:t>
      </w:r>
      <w:r w:rsidR="00907673">
        <w:rPr>
          <w:b w:val="0"/>
          <w:sz w:val="32"/>
          <w:szCs w:val="32"/>
        </w:rPr>
        <w:t>Савдянское</w:t>
      </w:r>
      <w:r>
        <w:rPr>
          <w:b w:val="0"/>
          <w:sz w:val="32"/>
          <w:szCs w:val="32"/>
        </w:rPr>
        <w:t xml:space="preserve">  сельское поселение»</w:t>
      </w:r>
    </w:p>
    <w:p w:rsidR="009E64EF" w:rsidRDefault="009E64EF">
      <w:pPr>
        <w:pStyle w:val="a9"/>
      </w:pPr>
      <w:r>
        <w:rPr>
          <w:b w:val="0"/>
          <w:sz w:val="32"/>
          <w:szCs w:val="32"/>
        </w:rPr>
        <w:t xml:space="preserve">Администрация </w:t>
      </w:r>
      <w:r w:rsidR="00907673">
        <w:rPr>
          <w:b w:val="0"/>
          <w:sz w:val="32"/>
          <w:szCs w:val="32"/>
        </w:rPr>
        <w:t>Савдянского</w:t>
      </w:r>
      <w:r>
        <w:rPr>
          <w:b w:val="0"/>
          <w:sz w:val="32"/>
          <w:szCs w:val="32"/>
        </w:rPr>
        <w:t xml:space="preserve">  сельского поселения</w:t>
      </w:r>
    </w:p>
    <w:p w:rsidR="009E64EF" w:rsidRPr="00B82523" w:rsidRDefault="009E64EF">
      <w:pPr>
        <w:pStyle w:val="af2"/>
        <w:jc w:val="center"/>
        <w:rPr>
          <w:bCs/>
          <w:sz w:val="28"/>
          <w:szCs w:val="28"/>
        </w:rPr>
      </w:pPr>
    </w:p>
    <w:p w:rsidR="009E64EF" w:rsidRDefault="009E64EF">
      <w:pPr>
        <w:ind w:left="1080" w:right="960"/>
        <w:jc w:val="center"/>
      </w:pPr>
      <w:r>
        <w:rPr>
          <w:b/>
          <w:bCs/>
          <w:sz w:val="48"/>
          <w:szCs w:val="48"/>
        </w:rPr>
        <w:t>Постановление</w:t>
      </w:r>
    </w:p>
    <w:p w:rsidR="009E64EF" w:rsidRPr="00B82523" w:rsidRDefault="009E64EF">
      <w:pPr>
        <w:ind w:left="1080" w:right="960"/>
        <w:jc w:val="center"/>
      </w:pPr>
    </w:p>
    <w:p w:rsidR="009E64EF" w:rsidRDefault="009E64EF">
      <w:pPr>
        <w:jc w:val="center"/>
      </w:pPr>
      <w:r>
        <w:t xml:space="preserve">№ </w:t>
      </w:r>
      <w:r w:rsidR="0005448E">
        <w:t>13</w:t>
      </w:r>
    </w:p>
    <w:p w:rsidR="009E64EF" w:rsidRDefault="009E64EF">
      <w:pPr>
        <w:jc w:val="both"/>
      </w:pPr>
    </w:p>
    <w:p w:rsidR="009E64EF" w:rsidRDefault="0005448E">
      <w:pPr>
        <w:tabs>
          <w:tab w:val="left" w:pos="709"/>
          <w:tab w:val="left" w:pos="8931"/>
        </w:tabs>
        <w:jc w:val="both"/>
      </w:pPr>
      <w:r>
        <w:t>14</w:t>
      </w:r>
      <w:r w:rsidR="00907673">
        <w:t>.02.2025</w:t>
      </w:r>
      <w:r w:rsidR="009E64EF">
        <w:t xml:space="preserve">                                                                                             </w:t>
      </w:r>
      <w:r w:rsidR="00230217">
        <w:t xml:space="preserve">  </w:t>
      </w:r>
      <w:r w:rsidR="009E64EF">
        <w:t xml:space="preserve"> </w:t>
      </w:r>
      <w:r w:rsidR="00230217">
        <w:t xml:space="preserve">     </w:t>
      </w:r>
      <w:r w:rsidR="005C107C">
        <w:t xml:space="preserve"> </w:t>
      </w:r>
      <w:r w:rsidR="00230217">
        <w:t xml:space="preserve"> </w:t>
      </w:r>
      <w:proofErr w:type="spellStart"/>
      <w:r w:rsidR="00907673">
        <w:t>х</w:t>
      </w:r>
      <w:proofErr w:type="gramStart"/>
      <w:r w:rsidR="00907673">
        <w:t>.С</w:t>
      </w:r>
      <w:proofErr w:type="gramEnd"/>
      <w:r w:rsidR="00907673">
        <w:t>авдя</w:t>
      </w:r>
      <w:proofErr w:type="spellEnd"/>
      <w:r w:rsidR="009E64EF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9E64EF" w:rsidTr="00B82523">
        <w:tc>
          <w:tcPr>
            <w:tcW w:w="4395" w:type="dxa"/>
            <w:shd w:val="clear" w:color="auto" w:fill="auto"/>
          </w:tcPr>
          <w:p w:rsidR="009E64EF" w:rsidRDefault="009E64EF">
            <w:pPr>
              <w:widowControl w:val="0"/>
              <w:autoSpaceDE w:val="0"/>
              <w:jc w:val="both"/>
            </w:pPr>
            <w:r>
              <w:rPr>
                <w:bCs/>
              </w:rPr>
              <w:t xml:space="preserve">Об утверждении </w:t>
            </w:r>
            <w:proofErr w:type="gramStart"/>
            <w:r>
              <w:rPr>
                <w:bCs/>
              </w:rPr>
              <w:t>Порядка проведения антикоррупционной экспертизы проектов нормативных правовых актов Администрации</w:t>
            </w:r>
            <w:proofErr w:type="gramEnd"/>
            <w:r>
              <w:rPr>
                <w:bCs/>
              </w:rPr>
              <w:t xml:space="preserve"> </w:t>
            </w:r>
            <w:r w:rsidR="00907673">
              <w:rPr>
                <w:bCs/>
              </w:rPr>
              <w:t>Савдянского</w:t>
            </w:r>
            <w:r>
              <w:rPr>
                <w:bCs/>
              </w:rPr>
              <w:t xml:space="preserve"> сельского поселения</w:t>
            </w:r>
          </w:p>
        </w:tc>
      </w:tr>
    </w:tbl>
    <w:p w:rsidR="009E64EF" w:rsidRDefault="009E64EF">
      <w:pPr>
        <w:tabs>
          <w:tab w:val="left" w:pos="709"/>
          <w:tab w:val="left" w:pos="8931"/>
        </w:tabs>
        <w:jc w:val="both"/>
      </w:pPr>
      <w:r>
        <w:t xml:space="preserve">                         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В соответствии с Федеральным законом от 17.07.2009 № 172-ФЗ «Об антикоррупционной экспертизе нормативных правовых актов и проектов нормативных актов», </w:t>
      </w:r>
      <w:r>
        <w:rPr>
          <w:bCs/>
        </w:rPr>
        <w:t xml:space="preserve">Указом Президента Российской Федерации от </w:t>
      </w:r>
      <w:r>
        <w:t>15.07.2015 № 364</w:t>
      </w:r>
      <w:r>
        <w:rPr>
          <w:bCs/>
        </w:rPr>
        <w:t xml:space="preserve"> «О мерах по совершенствованию организации деятельности в области противодействия коррупции» </w:t>
      </w:r>
      <w:r>
        <w:t>и Областным законом от 12.05.2009 № 218-ЗС «О противодействии коррупции в Ростовской области»</w:t>
      </w:r>
    </w:p>
    <w:p w:rsidR="009E64EF" w:rsidRDefault="009E64EF">
      <w:pPr>
        <w:ind w:firstLine="709"/>
        <w:jc w:val="both"/>
      </w:pPr>
    </w:p>
    <w:p w:rsidR="009E64EF" w:rsidRDefault="009E64EF">
      <w:pPr>
        <w:widowControl w:val="0"/>
        <w:autoSpaceDE w:val="0"/>
        <w:jc w:val="center"/>
      </w:pPr>
      <w:r>
        <w:t>ПОСТАНОВЛЯЮ:</w:t>
      </w:r>
    </w:p>
    <w:p w:rsidR="009E64EF" w:rsidRDefault="009E64EF">
      <w:pPr>
        <w:widowControl w:val="0"/>
        <w:autoSpaceDE w:val="0"/>
        <w:jc w:val="center"/>
      </w:pPr>
    </w:p>
    <w:p w:rsidR="009E64EF" w:rsidRDefault="009E64EF" w:rsidP="00230217">
      <w:pPr>
        <w:widowControl w:val="0"/>
        <w:autoSpaceDE w:val="0"/>
        <w:ind w:firstLine="720"/>
        <w:jc w:val="both"/>
      </w:pPr>
      <w:r>
        <w:t xml:space="preserve">1. Утвердить Порядок </w:t>
      </w:r>
      <w:proofErr w:type="gramStart"/>
      <w:r>
        <w:t>проведения антикоррупционной экспертизы проектов нормативных правовых актов Администрации</w:t>
      </w:r>
      <w:proofErr w:type="gramEnd"/>
      <w:r>
        <w:t xml:space="preserve"> </w:t>
      </w:r>
      <w:r w:rsidR="00907673">
        <w:t>Савдянского</w:t>
      </w:r>
      <w:r>
        <w:t xml:space="preserve"> сельского поселения согласно приложению. </w:t>
      </w:r>
    </w:p>
    <w:p w:rsidR="009E64EF" w:rsidRDefault="009E64EF" w:rsidP="00230217">
      <w:pPr>
        <w:widowControl w:val="0"/>
        <w:autoSpaceDE w:val="0"/>
        <w:ind w:firstLine="720"/>
        <w:jc w:val="both"/>
      </w:pPr>
      <w:r>
        <w:t>2. Специалисту по общим вопросам организовать проведение антикоррупционной экспертизы проектов принимаемых муниципальных правовых актов.</w:t>
      </w:r>
    </w:p>
    <w:p w:rsidR="009E64EF" w:rsidRDefault="009E64EF" w:rsidP="00230217">
      <w:pPr>
        <w:widowControl w:val="0"/>
        <w:autoSpaceDE w:val="0"/>
        <w:ind w:firstLine="720"/>
        <w:jc w:val="both"/>
      </w:pPr>
      <w:r>
        <w:t xml:space="preserve">3. Специалистам администрации по направлениям работы размещать на официальном сайте Администрации </w:t>
      </w:r>
      <w:r w:rsidR="00907673">
        <w:t>Савдянского</w:t>
      </w:r>
      <w:r>
        <w:t xml:space="preserve"> сельского поселения в информационно-телекоммуникационной сети «Интернет» в разделе «Антикоррупционная экспертиза» проекты нормативных правовых актов Администрации </w:t>
      </w:r>
      <w:r w:rsidR="00907673">
        <w:t>Савдянского</w:t>
      </w:r>
      <w:r>
        <w:t xml:space="preserve"> сельского пос</w:t>
      </w:r>
      <w:r w:rsidR="00054B81">
        <w:t>е</w:t>
      </w:r>
      <w:r>
        <w:t>ления для проведения независимой антикоррупционной экспертизы.</w:t>
      </w:r>
    </w:p>
    <w:p w:rsidR="004329F9" w:rsidRPr="00E401AB" w:rsidRDefault="004329F9" w:rsidP="00230217">
      <w:pPr>
        <w:widowControl w:val="0"/>
        <w:ind w:firstLine="720"/>
        <w:jc w:val="both"/>
        <w:rPr>
          <w:spacing w:val="-2"/>
        </w:rPr>
      </w:pPr>
      <w:r>
        <w:t xml:space="preserve">4. </w:t>
      </w:r>
      <w:r w:rsidRPr="00E401AB">
        <w:rPr>
          <w:spacing w:val="-2"/>
        </w:rPr>
        <w:t xml:space="preserve">Признать утратившим силу постановления Администрации </w:t>
      </w:r>
      <w:r w:rsidR="00907673">
        <w:rPr>
          <w:spacing w:val="-2"/>
        </w:rPr>
        <w:t>Савдянского</w:t>
      </w:r>
      <w:r w:rsidRPr="00E401AB">
        <w:rPr>
          <w:spacing w:val="-2"/>
        </w:rPr>
        <w:t xml:space="preserve"> сельского поселения</w:t>
      </w:r>
      <w:r>
        <w:rPr>
          <w:spacing w:val="-2"/>
        </w:rPr>
        <w:t xml:space="preserve"> </w:t>
      </w:r>
      <w:r w:rsidRPr="00E401AB">
        <w:rPr>
          <w:spacing w:val="-2"/>
        </w:rPr>
        <w:t xml:space="preserve">от </w:t>
      </w:r>
      <w:r w:rsidR="00907673">
        <w:rPr>
          <w:spacing w:val="-2"/>
        </w:rPr>
        <w:t>21</w:t>
      </w:r>
      <w:r w:rsidR="00907673">
        <w:t>.08</w:t>
      </w:r>
      <w:r>
        <w:t>.2012</w:t>
      </w:r>
      <w:r w:rsidRPr="00E401AB">
        <w:t xml:space="preserve"> </w:t>
      </w:r>
      <w:r>
        <w:rPr>
          <w:spacing w:val="-2"/>
        </w:rPr>
        <w:t xml:space="preserve">№ </w:t>
      </w:r>
      <w:r w:rsidR="00907673">
        <w:rPr>
          <w:spacing w:val="-2"/>
        </w:rPr>
        <w:t>63</w:t>
      </w:r>
      <w:r w:rsidRPr="00E401AB">
        <w:rPr>
          <w:spacing w:val="-2"/>
        </w:rPr>
        <w:t xml:space="preserve"> «</w:t>
      </w:r>
      <w:r w:rsidR="00230217" w:rsidRPr="00122291">
        <w:t>Об утверждении Положения о порядке</w:t>
      </w:r>
      <w:r w:rsidR="00230217">
        <w:t xml:space="preserve"> </w:t>
      </w:r>
      <w:r w:rsidR="00230217" w:rsidRPr="00122291">
        <w:t>проведения антикоррупционной экспертизы</w:t>
      </w:r>
      <w:r w:rsidR="00230217">
        <w:t xml:space="preserve"> </w:t>
      </w:r>
      <w:r w:rsidR="00230217" w:rsidRPr="00122291">
        <w:t>нормативных правовых актов</w:t>
      </w:r>
      <w:r w:rsidR="00230217">
        <w:t xml:space="preserve"> </w:t>
      </w:r>
      <w:r w:rsidR="00230217" w:rsidRPr="00122291">
        <w:lastRenderedPageBreak/>
        <w:t xml:space="preserve">Администрации </w:t>
      </w:r>
      <w:r w:rsidR="00907673">
        <w:t>Савдянского</w:t>
      </w:r>
      <w:r w:rsidR="00230217">
        <w:t xml:space="preserve"> </w:t>
      </w:r>
      <w:r w:rsidR="00230217" w:rsidRPr="00122291">
        <w:t>сельского поселения и их проекто</w:t>
      </w:r>
      <w:r w:rsidRPr="00B82523">
        <w:t>в</w:t>
      </w:r>
      <w:r w:rsidRPr="00E401AB">
        <w:rPr>
          <w:spacing w:val="-2"/>
        </w:rPr>
        <w:t>»</w:t>
      </w:r>
      <w:r>
        <w:rPr>
          <w:spacing w:val="-2"/>
        </w:rPr>
        <w:t>.</w:t>
      </w:r>
    </w:p>
    <w:p w:rsidR="009E64EF" w:rsidRDefault="004329F9" w:rsidP="00230217">
      <w:pPr>
        <w:ind w:firstLine="720"/>
        <w:jc w:val="both"/>
      </w:pPr>
      <w:r>
        <w:t>5</w:t>
      </w:r>
      <w:r w:rsidR="009E64EF">
        <w:t>. Постановление вступает в силу со дня его официального обнародования.</w:t>
      </w:r>
    </w:p>
    <w:p w:rsidR="009E64EF" w:rsidRDefault="004329F9" w:rsidP="00230217">
      <w:pPr>
        <w:widowControl w:val="0"/>
        <w:autoSpaceDE w:val="0"/>
        <w:ind w:firstLine="720"/>
        <w:jc w:val="both"/>
      </w:pPr>
      <w:r>
        <w:t>6</w:t>
      </w:r>
      <w:r w:rsidR="009E64EF">
        <w:t xml:space="preserve">. </w:t>
      </w:r>
      <w:proofErr w:type="gramStart"/>
      <w:r w:rsidR="009E64EF">
        <w:t>Контроль за</w:t>
      </w:r>
      <w:proofErr w:type="gramEnd"/>
      <w:r w:rsidR="009E64EF">
        <w:t xml:space="preserve"> выполнением постановления оставляю за собой</w:t>
      </w:r>
    </w:p>
    <w:p w:rsidR="009E64EF" w:rsidRDefault="009E64EF">
      <w:pPr>
        <w:ind w:firstLine="709"/>
        <w:jc w:val="both"/>
        <w:rPr>
          <w:color w:val="FF0000"/>
        </w:rPr>
      </w:pPr>
    </w:p>
    <w:p w:rsidR="00B82523" w:rsidRDefault="00B82523">
      <w:pPr>
        <w:ind w:firstLine="709"/>
        <w:jc w:val="both"/>
        <w:rPr>
          <w:color w:val="FF0000"/>
        </w:rPr>
      </w:pPr>
    </w:p>
    <w:p w:rsidR="00054B81" w:rsidRDefault="00054B81">
      <w:pPr>
        <w:ind w:firstLine="709"/>
        <w:jc w:val="both"/>
        <w:rPr>
          <w:color w:val="FF0000"/>
        </w:rPr>
      </w:pPr>
    </w:p>
    <w:p w:rsidR="009E64EF" w:rsidRDefault="009E64EF" w:rsidP="00230217">
      <w:pPr>
        <w:ind w:left="720" w:right="720"/>
      </w:pPr>
      <w:r>
        <w:t xml:space="preserve">Глава Администрации </w:t>
      </w:r>
    </w:p>
    <w:p w:rsidR="00230217" w:rsidRDefault="00907673" w:rsidP="00230217">
      <w:pPr>
        <w:ind w:left="720" w:right="720"/>
      </w:pPr>
      <w:r>
        <w:t>Савдянского</w:t>
      </w:r>
      <w:r w:rsidR="009E64EF">
        <w:t xml:space="preserve"> </w:t>
      </w:r>
    </w:p>
    <w:p w:rsidR="009E64EF" w:rsidRDefault="009E64EF" w:rsidP="00230217">
      <w:pPr>
        <w:ind w:left="720" w:right="720"/>
      </w:pPr>
      <w:r>
        <w:t xml:space="preserve">сельского поселения                              </w:t>
      </w:r>
      <w:r w:rsidR="00B82523">
        <w:t xml:space="preserve">      </w:t>
      </w:r>
      <w:r w:rsidR="00230217">
        <w:tab/>
      </w:r>
      <w:r w:rsidR="00230217">
        <w:tab/>
        <w:t xml:space="preserve">      </w:t>
      </w:r>
      <w:proofErr w:type="spellStart"/>
      <w:r w:rsidR="00907673">
        <w:t>Д.П.Громенко</w:t>
      </w:r>
      <w:proofErr w:type="spellEnd"/>
      <w:r>
        <w:t xml:space="preserve">    </w:t>
      </w:r>
    </w:p>
    <w:p w:rsidR="009E64EF" w:rsidRDefault="009E64EF">
      <w:pPr>
        <w:autoSpaceDE w:val="0"/>
        <w:ind w:firstLine="709"/>
        <w:jc w:val="both"/>
        <w:rPr>
          <w:color w:val="000000"/>
        </w:rPr>
      </w:pPr>
    </w:p>
    <w:p w:rsidR="00B82523" w:rsidRDefault="00B82523">
      <w:pPr>
        <w:autoSpaceDE w:val="0"/>
        <w:ind w:firstLine="709"/>
        <w:jc w:val="both"/>
        <w:rPr>
          <w:color w:val="000000"/>
        </w:rPr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 w:rsidP="00230217">
      <w:pPr>
        <w:ind w:left="5954"/>
        <w:jc w:val="center"/>
      </w:pPr>
      <w:r>
        <w:lastRenderedPageBreak/>
        <w:t xml:space="preserve">Приложение </w:t>
      </w:r>
    </w:p>
    <w:p w:rsidR="009E64EF" w:rsidRDefault="009E64EF" w:rsidP="00230217">
      <w:pPr>
        <w:ind w:left="5954"/>
        <w:jc w:val="center"/>
      </w:pPr>
      <w:r>
        <w:t>к постановлению Администрации</w:t>
      </w:r>
    </w:p>
    <w:p w:rsidR="00230217" w:rsidRDefault="00907673" w:rsidP="00230217">
      <w:pPr>
        <w:ind w:left="5954"/>
        <w:jc w:val="center"/>
      </w:pPr>
      <w:r>
        <w:t>Савдянского</w:t>
      </w:r>
      <w:r w:rsidR="00B82523">
        <w:t xml:space="preserve"> сельского </w:t>
      </w:r>
    </w:p>
    <w:p w:rsidR="009E64EF" w:rsidRDefault="00B82523" w:rsidP="00230217">
      <w:pPr>
        <w:ind w:left="5954"/>
        <w:jc w:val="center"/>
      </w:pPr>
      <w:r>
        <w:t>поселения</w:t>
      </w:r>
    </w:p>
    <w:p w:rsidR="009E64EF" w:rsidRDefault="009E64EF" w:rsidP="00230217">
      <w:pPr>
        <w:ind w:left="5954"/>
        <w:jc w:val="center"/>
      </w:pPr>
      <w:r>
        <w:t xml:space="preserve">от </w:t>
      </w:r>
      <w:r w:rsidR="0005448E">
        <w:t>14</w:t>
      </w:r>
      <w:r>
        <w:t>.</w:t>
      </w:r>
      <w:r w:rsidR="00907673">
        <w:t>02.2025</w:t>
      </w:r>
      <w:r>
        <w:t xml:space="preserve"> № </w:t>
      </w:r>
      <w:r w:rsidR="0005448E">
        <w:t>13</w:t>
      </w:r>
      <w:bookmarkStart w:id="0" w:name="_GoBack"/>
      <w:bookmarkEnd w:id="0"/>
    </w:p>
    <w:p w:rsidR="00B82523" w:rsidRDefault="00B82523" w:rsidP="00B82523">
      <w:pPr>
        <w:ind w:left="5387"/>
        <w:jc w:val="center"/>
      </w:pPr>
    </w:p>
    <w:p w:rsidR="009E64EF" w:rsidRDefault="009E64EF">
      <w:pPr>
        <w:widowControl w:val="0"/>
        <w:autoSpaceDE w:val="0"/>
        <w:jc w:val="center"/>
      </w:pPr>
      <w:r>
        <w:rPr>
          <w:bCs/>
        </w:rPr>
        <w:t>ПОРЯДОК</w:t>
      </w:r>
    </w:p>
    <w:p w:rsidR="009E64EF" w:rsidRDefault="009E64EF">
      <w:pPr>
        <w:widowControl w:val="0"/>
        <w:autoSpaceDE w:val="0"/>
        <w:jc w:val="center"/>
      </w:pPr>
      <w:r>
        <w:rPr>
          <w:bCs/>
        </w:rPr>
        <w:t xml:space="preserve">проведения антикоррупционной экспертизы проектов нормативных </w:t>
      </w:r>
    </w:p>
    <w:p w:rsidR="009E64EF" w:rsidRDefault="009E64EF">
      <w:pPr>
        <w:widowControl w:val="0"/>
        <w:autoSpaceDE w:val="0"/>
        <w:jc w:val="center"/>
      </w:pPr>
      <w:r>
        <w:rPr>
          <w:bCs/>
        </w:rPr>
        <w:t xml:space="preserve">правовых актов Администрации </w:t>
      </w:r>
      <w:r w:rsidR="00907673">
        <w:rPr>
          <w:bCs/>
        </w:rPr>
        <w:t>Савдянского</w:t>
      </w:r>
      <w:r>
        <w:rPr>
          <w:bCs/>
        </w:rPr>
        <w:t xml:space="preserve"> сельского поселения</w:t>
      </w:r>
    </w:p>
    <w:p w:rsidR="009E64EF" w:rsidRDefault="009E64EF">
      <w:pPr>
        <w:widowControl w:val="0"/>
        <w:autoSpaceDE w:val="0"/>
        <w:jc w:val="center"/>
        <w:rPr>
          <w:bCs/>
        </w:rPr>
      </w:pPr>
    </w:p>
    <w:p w:rsidR="009E64EF" w:rsidRDefault="009E64EF">
      <w:pPr>
        <w:widowControl w:val="0"/>
        <w:autoSpaceDE w:val="0"/>
        <w:ind w:firstLine="709"/>
        <w:jc w:val="both"/>
      </w:pPr>
      <w:bookmarkStart w:id="1" w:name="sub_100"/>
      <w:bookmarkStart w:id="2" w:name="sub_800"/>
      <w:r>
        <w:t>1. В соответствии со статьями 1 и 2 Федерального закона от 17.07.2009 №172-ФЗ «Об антикоррупционной экспертизе нормативных правовых актов и проектов нормативных правовых актов» обязательной антикоррупционной экспертизе подлежат проекты муниципальных правовых актов, носящих нормативный характер.</w:t>
      </w:r>
      <w:bookmarkEnd w:id="1"/>
    </w:p>
    <w:p w:rsidR="009E64EF" w:rsidRDefault="009E64EF">
      <w:pPr>
        <w:ind w:firstLine="709"/>
        <w:jc w:val="both"/>
      </w:pPr>
      <w:bookmarkStart w:id="3" w:name="sub_200"/>
      <w:r>
        <w:t xml:space="preserve">2. В Администрации </w:t>
      </w:r>
      <w:r w:rsidR="00907673">
        <w:t>Савдянского</w:t>
      </w:r>
      <w:r>
        <w:t xml:space="preserve"> сельского поселения антикоррупционная экспертиза проводится в отношении проектов нормативных правовых актов, принимаемых </w:t>
      </w:r>
      <w:bookmarkEnd w:id="3"/>
      <w:r>
        <w:t xml:space="preserve">Администрацией </w:t>
      </w:r>
      <w:r w:rsidR="00907673">
        <w:t>Савдянского</w:t>
      </w:r>
      <w:r>
        <w:t xml:space="preserve"> сельского (далее - проект нормативного правового акта).</w:t>
      </w:r>
    </w:p>
    <w:p w:rsidR="009E64EF" w:rsidRDefault="009E64EF">
      <w:pPr>
        <w:widowControl w:val="0"/>
        <w:autoSpaceDE w:val="0"/>
        <w:ind w:firstLine="709"/>
        <w:jc w:val="both"/>
      </w:pPr>
      <w:bookmarkStart w:id="4" w:name="sub_300"/>
      <w:r>
        <w:rPr>
          <w:shd w:val="clear" w:color="auto" w:fill="FFFFFF"/>
        </w:rPr>
        <w:t xml:space="preserve">3.  должностные лица Администрации </w:t>
      </w:r>
      <w:r w:rsidR="00907673">
        <w:rPr>
          <w:shd w:val="clear" w:color="auto" w:fill="FFFFFF"/>
        </w:rPr>
        <w:t>Савдянского</w:t>
      </w:r>
      <w:r>
        <w:rPr>
          <w:shd w:val="clear" w:color="auto" w:fill="FFFFFF"/>
        </w:rPr>
        <w:t xml:space="preserve"> сельского поселения (далее - исполнители):</w:t>
      </w:r>
    </w:p>
    <w:p w:rsidR="009E64EF" w:rsidRDefault="009E64EF">
      <w:pPr>
        <w:widowControl w:val="0"/>
        <w:autoSpaceDE w:val="0"/>
        <w:ind w:firstLine="709"/>
        <w:jc w:val="both"/>
      </w:pPr>
      <w:proofErr w:type="gramStart"/>
      <w:r>
        <w:rPr>
          <w:highlight w:val="white"/>
        </w:rPr>
        <w:t xml:space="preserve">при разработке проекта нормативного правового акта принимают меры, направленные на исключение норм, содержащих </w:t>
      </w:r>
      <w:proofErr w:type="spellStart"/>
      <w:r>
        <w:rPr>
          <w:highlight w:val="white"/>
        </w:rPr>
        <w:t>коррупциогенные</w:t>
      </w:r>
      <w:proofErr w:type="spellEnd"/>
      <w:r>
        <w:rPr>
          <w:highlight w:val="white"/>
        </w:rPr>
        <w:t xml:space="preserve"> факторы, предусмотренные </w:t>
      </w:r>
      <w: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актов»; </w:t>
      </w:r>
      <w:proofErr w:type="gramEnd"/>
    </w:p>
    <w:p w:rsidR="009E64EF" w:rsidRDefault="009E64EF">
      <w:pPr>
        <w:autoSpaceDE w:val="0"/>
        <w:ind w:firstLine="540"/>
        <w:jc w:val="both"/>
      </w:pPr>
      <w:proofErr w:type="gramStart"/>
      <w:r>
        <w:t xml:space="preserve">направляют проект нормативного правового акта </w:t>
      </w:r>
      <w:r>
        <w:rPr>
          <w:kern w:val="2"/>
        </w:rPr>
        <w:t>с использованием межведомственной системы электронного документооборота и делопроизводства «Дело» (далее – система «Дело») для проведения согласования (визирования) с соответствующими должностными лицами, с обязательным согласованием (визированием) с ведущим специалистом по общим вопросам, который п</w:t>
      </w:r>
      <w:r>
        <w:t xml:space="preserve">роводит правовую экспертизу проектов муниципальных правовых актов Администрации </w:t>
      </w:r>
      <w:r w:rsidR="00907673">
        <w:t>Савдянского</w:t>
      </w:r>
      <w:r>
        <w:t xml:space="preserve"> сельского поселения, носящих нормативный характер, в том числе на</w:t>
      </w:r>
      <w:r>
        <w:rPr>
          <w:shd w:val="clear" w:color="auto" w:fill="FFFFFF"/>
        </w:rPr>
        <w:t xml:space="preserve"> наличие норм, содержащих </w:t>
      </w:r>
      <w:proofErr w:type="spellStart"/>
      <w:r>
        <w:rPr>
          <w:shd w:val="clear" w:color="auto" w:fill="FFFFFF"/>
        </w:rPr>
        <w:t>коррупциогенные</w:t>
      </w:r>
      <w:proofErr w:type="spellEnd"/>
      <w:r>
        <w:rPr>
          <w:shd w:val="clear" w:color="auto" w:fill="FFFFFF"/>
        </w:rPr>
        <w:t xml:space="preserve"> факторы, для</w:t>
      </w:r>
      <w:proofErr w:type="gramEnd"/>
      <w:r>
        <w:rPr>
          <w:shd w:val="clear" w:color="auto" w:fill="FFFFFF"/>
        </w:rPr>
        <w:t xml:space="preserve"> </w:t>
      </w:r>
      <w:r>
        <w:t xml:space="preserve">последующего их устранения, </w:t>
      </w:r>
      <w:r>
        <w:rPr>
          <w:kern w:val="2"/>
        </w:rPr>
        <w:t>о чем делает соответствующее заключение по форме согласно приложению к настоящему порядку (далее – Заключение);</w:t>
      </w:r>
      <w:r>
        <w:rPr>
          <w:color w:val="FF0000"/>
          <w:kern w:val="2"/>
        </w:rPr>
        <w:t xml:space="preserve"> </w:t>
      </w:r>
    </w:p>
    <w:p w:rsidR="009E64EF" w:rsidRDefault="009E64EF">
      <w:pPr>
        <w:widowControl w:val="0"/>
        <w:autoSpaceDE w:val="0"/>
        <w:ind w:firstLine="709"/>
        <w:jc w:val="both"/>
      </w:pPr>
      <w:bookmarkStart w:id="5" w:name="sub_600"/>
      <w:proofErr w:type="gramStart"/>
      <w:r>
        <w:rPr>
          <w:kern w:val="2"/>
        </w:rPr>
        <w:t>п</w:t>
      </w:r>
      <w:r>
        <w:t xml:space="preserve">ри возвращении проекта правового акта с Заключением, содержащим указание на наличие </w:t>
      </w:r>
      <w:proofErr w:type="spellStart"/>
      <w:r>
        <w:t>коррупциогенных</w:t>
      </w:r>
      <w:proofErr w:type="spellEnd"/>
      <w:r>
        <w:t xml:space="preserve"> факторов в проекте правового акта, и при согласии с данным Заключением, дорабатывают проект нормативного правового акта и повторно направляют проект нормативного правового акта на согласование;</w:t>
      </w:r>
      <w:proofErr w:type="gramEnd"/>
    </w:p>
    <w:bookmarkEnd w:id="5"/>
    <w:p w:rsidR="009E64EF" w:rsidRDefault="009E64EF">
      <w:pPr>
        <w:shd w:val="clear" w:color="auto" w:fill="FFFFFF"/>
        <w:ind w:firstLine="709"/>
        <w:jc w:val="both"/>
      </w:pPr>
      <w:r>
        <w:t xml:space="preserve">при несогласии с Заключением, содержащим указание на наличие </w:t>
      </w:r>
      <w:proofErr w:type="spellStart"/>
      <w:r>
        <w:t>коррупциогенных</w:t>
      </w:r>
      <w:proofErr w:type="spellEnd"/>
      <w:r>
        <w:t xml:space="preserve"> факторов в проекте нормативного правового акта, выносят </w:t>
      </w:r>
      <w:r>
        <w:lastRenderedPageBreak/>
        <w:t xml:space="preserve">данный вопрос на рассмотрение комиссии по координации работы по противодействию коррупции в Администрации </w:t>
      </w:r>
      <w:r w:rsidR="00907673">
        <w:t>Савдянского</w:t>
      </w:r>
      <w:r>
        <w:t xml:space="preserve"> сельского пос</w:t>
      </w:r>
      <w:r w:rsidR="00054B81">
        <w:t>е</w:t>
      </w:r>
      <w:r>
        <w:t>ления.</w:t>
      </w:r>
    </w:p>
    <w:p w:rsidR="009E64EF" w:rsidRDefault="009E64EF">
      <w:pPr>
        <w:widowControl w:val="0"/>
        <w:autoSpaceDE w:val="0"/>
        <w:ind w:firstLine="709"/>
        <w:jc w:val="both"/>
      </w:pPr>
      <w:r>
        <w:rPr>
          <w:kern w:val="2"/>
        </w:rPr>
        <w:t xml:space="preserve">4. </w:t>
      </w:r>
      <w:proofErr w:type="gramStart"/>
      <w:r>
        <w:rPr>
          <w:kern w:val="2"/>
        </w:rPr>
        <w:t xml:space="preserve">По окончанию процедуры согласования (визирования) проекта нормативного правового акта, </w:t>
      </w:r>
      <w:r w:rsidR="00222080">
        <w:rPr>
          <w:kern w:val="2"/>
        </w:rPr>
        <w:t>исполнитель</w:t>
      </w:r>
      <w:r>
        <w:t xml:space="preserve">, перед направлением проекта нормативного правового акта на подпись главе Администрации </w:t>
      </w:r>
      <w:r w:rsidR="00907673">
        <w:t>Савдянского</w:t>
      </w:r>
      <w:r>
        <w:t xml:space="preserve"> сельского поселения, обеспечивает</w:t>
      </w:r>
      <w:r>
        <w:rPr>
          <w:kern w:val="2"/>
        </w:rPr>
        <w:t xml:space="preserve"> размещение проекта нормативного правового акта на официальном сайте Администрации </w:t>
      </w:r>
      <w:r w:rsidR="00907673">
        <w:rPr>
          <w:kern w:val="2"/>
        </w:rPr>
        <w:t>Савдянского</w:t>
      </w:r>
      <w:r>
        <w:rPr>
          <w:kern w:val="2"/>
        </w:rPr>
        <w:t xml:space="preserve"> сельского поселения в информационно-телекоммуникационной сети «Интернет» (далее – официальный сайт Администрации </w:t>
      </w:r>
      <w:r w:rsidR="00907673">
        <w:rPr>
          <w:kern w:val="2"/>
        </w:rPr>
        <w:t>Савдянского</w:t>
      </w:r>
      <w:r>
        <w:rPr>
          <w:kern w:val="2"/>
        </w:rPr>
        <w:t xml:space="preserve"> сельского поселения) в целях обеспечения возможности проведения независимой антикоррупционной экспертизы.</w:t>
      </w:r>
      <w:proofErr w:type="gramEnd"/>
    </w:p>
    <w:p w:rsidR="009E64EF" w:rsidRDefault="009E64EF">
      <w:pPr>
        <w:widowControl w:val="0"/>
        <w:autoSpaceDE w:val="0"/>
        <w:ind w:firstLine="709"/>
        <w:jc w:val="both"/>
      </w:pPr>
      <w:r>
        <w:t>Срок проведения независимой антикоррупционной экспертизы составляет не менее 5 рабочих дней. Для проектов нормативных правовых актов,  «Срочно», указанный срок составляет 3 рабочих дня.</w:t>
      </w:r>
    </w:p>
    <w:p w:rsidR="009E64EF" w:rsidRDefault="009E64EF">
      <w:pPr>
        <w:widowControl w:val="0"/>
        <w:autoSpaceDE w:val="0"/>
        <w:ind w:firstLine="709"/>
        <w:jc w:val="both"/>
      </w:pPr>
      <w:proofErr w:type="gramStart"/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 96 «Об антикоррупционной экспертизе нормативных правовых </w:t>
      </w:r>
      <w:r>
        <w:rPr>
          <w:spacing w:val="-4"/>
        </w:rPr>
        <w:t>актов и проектов нормативных</w:t>
      </w:r>
      <w:proofErr w:type="gramEnd"/>
      <w:r>
        <w:rPr>
          <w:spacing w:val="-4"/>
        </w:rPr>
        <w:t xml:space="preserve"> правовых актов» (далее – независимые эксперты).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В случае выявления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независимые эксперты в сроки, установленные для проведения независимой антикоррупционной экспертизы, направляют в Администрацию </w:t>
      </w:r>
      <w:r w:rsidR="00907673">
        <w:t>Савдянского</w:t>
      </w:r>
      <w:r>
        <w:t xml:space="preserve"> сельского поселения заключение по результатам независимой антикоррупционной экспертизы по почтовому адресу (ул.</w:t>
      </w:r>
      <w:r w:rsidR="00596F96">
        <w:t xml:space="preserve"> Центральная</w:t>
      </w:r>
      <w:r w:rsidR="009F4920">
        <w:t xml:space="preserve">, </w:t>
      </w:r>
      <w:r w:rsidR="00596F96">
        <w:t>11</w:t>
      </w:r>
      <w:r>
        <w:t xml:space="preserve">, </w:t>
      </w:r>
      <w:proofErr w:type="spellStart"/>
      <w:r w:rsidR="00596F96">
        <w:t>х</w:t>
      </w:r>
      <w:proofErr w:type="gramStart"/>
      <w:r w:rsidR="00596F96">
        <w:t>.С</w:t>
      </w:r>
      <w:proofErr w:type="gramEnd"/>
      <w:r w:rsidR="00596F96">
        <w:t>авдя</w:t>
      </w:r>
      <w:proofErr w:type="spellEnd"/>
      <w:r>
        <w:t>, Заветинский район, Ростовской области, 3474</w:t>
      </w:r>
      <w:r w:rsidR="00230217">
        <w:t>4</w:t>
      </w:r>
      <w:r w:rsidR="00596F96">
        <w:t>2</w:t>
      </w:r>
      <w:r>
        <w:t>) и (или) адресу электронной почты (</w:t>
      </w:r>
      <w:proofErr w:type="spellStart"/>
      <w:r w:rsidR="00596F96">
        <w:rPr>
          <w:lang w:val="en-US"/>
        </w:rPr>
        <w:t>Savdyanskoe</w:t>
      </w:r>
      <w:r w:rsidR="00054B81" w:rsidRPr="00054B81">
        <w:rPr>
          <w:lang w:val="en-US"/>
        </w:rPr>
        <w:t>SP</w:t>
      </w:r>
      <w:proofErr w:type="spellEnd"/>
      <w:r w:rsidR="00054B81" w:rsidRPr="00054B81">
        <w:t>@</w:t>
      </w:r>
      <w:proofErr w:type="spellStart"/>
      <w:r w:rsidR="00054B81" w:rsidRPr="00054B81">
        <w:rPr>
          <w:lang w:val="en-US"/>
        </w:rPr>
        <w:t>donland</w:t>
      </w:r>
      <w:proofErr w:type="spellEnd"/>
      <w:r w:rsidR="00054B81" w:rsidRPr="00054B81">
        <w:t>.</w:t>
      </w:r>
      <w:proofErr w:type="spellStart"/>
      <w:r w:rsidR="00054B81" w:rsidRPr="00054B81">
        <w:rPr>
          <w:lang w:val="en-US"/>
        </w:rPr>
        <w:t>ru</w:t>
      </w:r>
      <w:proofErr w:type="spellEnd"/>
      <w:r>
        <w:t xml:space="preserve">). 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907673">
        <w:rPr>
          <w:shd w:val="clear" w:color="auto" w:fill="FFFFFF"/>
        </w:rPr>
        <w:t>Савдянского</w:t>
      </w:r>
      <w:r>
        <w:rPr>
          <w:shd w:val="clear" w:color="auto" w:fill="FFFFFF"/>
        </w:rPr>
        <w:t xml:space="preserve"> сельского поселения, их должностными лицами, являющимися разработчиками проекта нормативного правового акта (далее – исполнители), </w:t>
      </w:r>
      <w:r>
        <w:t xml:space="preserve">в 30-дневный срок со дня его получения. 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По результатам рассмотрения исполнители направляют независимым экспертам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E64EF" w:rsidRDefault="009E64EF">
      <w:pPr>
        <w:autoSpaceDE w:val="0"/>
        <w:ind w:firstLine="709"/>
        <w:jc w:val="both"/>
      </w:pPr>
      <w:bookmarkStart w:id="6" w:name="sub_400"/>
      <w:bookmarkEnd w:id="4"/>
      <w:r>
        <w:t>5.</w:t>
      </w:r>
      <w:bookmarkEnd w:id="6"/>
      <w:r>
        <w:t xml:space="preserve"> По итогам полугодия и года</w:t>
      </w:r>
      <w:r>
        <w:rPr>
          <w:kern w:val="2"/>
        </w:rPr>
        <w:t xml:space="preserve"> </w:t>
      </w:r>
      <w:r>
        <w:t>ведущий специалист по общим вопросам</w:t>
      </w:r>
      <w:r>
        <w:rPr>
          <w:kern w:val="2"/>
        </w:rPr>
        <w:t xml:space="preserve"> </w:t>
      </w:r>
      <w:r>
        <w:t xml:space="preserve">на официальном сайте Администрации </w:t>
      </w:r>
      <w:r w:rsidR="00907673">
        <w:t>Савдянского</w:t>
      </w:r>
      <w:r>
        <w:t xml:space="preserve"> сельского пос</w:t>
      </w:r>
      <w:r w:rsidR="00054B81">
        <w:t>е</w:t>
      </w:r>
      <w:r>
        <w:t>ления размещает отчет о результатах проведения независимой антикоррупционной экспертизы проектов нормативных правовых актов</w:t>
      </w:r>
      <w:bookmarkEnd w:id="2"/>
      <w:r>
        <w:t>.</w:t>
      </w:r>
    </w:p>
    <w:p w:rsidR="009E64EF" w:rsidRDefault="009E64EF">
      <w:pPr>
        <w:shd w:val="clear" w:color="auto" w:fill="FFFFFF"/>
        <w:ind w:firstLine="709"/>
        <w:jc w:val="both"/>
      </w:pPr>
      <w:r>
        <w:t xml:space="preserve">6. Проверка изданных ранее нормативных правовых актов Администрации </w:t>
      </w:r>
      <w:r w:rsidR="00907673">
        <w:t>Савдянского</w:t>
      </w:r>
      <w:r>
        <w:t xml:space="preserve"> сельского поселения с целью выявления в них </w:t>
      </w:r>
      <w:proofErr w:type="spellStart"/>
      <w:r>
        <w:t>коррупциогенных</w:t>
      </w:r>
      <w:proofErr w:type="spellEnd"/>
      <w:r>
        <w:t xml:space="preserve"> </w:t>
      </w:r>
      <w:r>
        <w:lastRenderedPageBreak/>
        <w:t xml:space="preserve">факторов осуществляется при мониторинге их применения </w:t>
      </w:r>
      <w:r>
        <w:rPr>
          <w:shd w:val="clear" w:color="auto" w:fill="FFFFFF"/>
        </w:rPr>
        <w:t xml:space="preserve"> должностными лицами</w:t>
      </w:r>
      <w:r>
        <w:t xml:space="preserve"> в соответствии со своей компетенцией.</w:t>
      </w:r>
    </w:p>
    <w:p w:rsidR="009E64EF" w:rsidRDefault="009E64EF">
      <w:pPr>
        <w:shd w:val="clear" w:color="auto" w:fill="FFFFFF"/>
        <w:ind w:firstLine="709"/>
        <w:jc w:val="both"/>
      </w:pPr>
      <w:r>
        <w:t xml:space="preserve">В случае выявления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 соответствующие </w:t>
      </w:r>
      <w:r>
        <w:rPr>
          <w:shd w:val="clear" w:color="auto" w:fill="FFFFFF"/>
        </w:rPr>
        <w:t xml:space="preserve"> должностные лица</w:t>
      </w:r>
      <w:r>
        <w:t xml:space="preserve"> готовят проект нормативного правового акта по устранению выявленных </w:t>
      </w:r>
      <w:proofErr w:type="spellStart"/>
      <w:r>
        <w:t>коррупциогенных</w:t>
      </w:r>
      <w:proofErr w:type="spellEnd"/>
      <w:r>
        <w:t xml:space="preserve"> факторов и согласовывают его в порядке, указном в пункте 3 настоящего порядка.</w:t>
      </w:r>
    </w:p>
    <w:p w:rsidR="009E64EF" w:rsidRDefault="009E64EF">
      <w:pPr>
        <w:widowControl w:val="0"/>
        <w:autoSpaceDE w:val="0"/>
        <w:ind w:firstLine="709"/>
        <w:jc w:val="both"/>
        <w:rPr>
          <w:bCs/>
        </w:rPr>
      </w:pPr>
    </w:p>
    <w:p w:rsidR="009E64EF" w:rsidRDefault="009E64EF" w:rsidP="009F49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BF5" w:rsidRDefault="002D4BF5" w:rsidP="009F4920">
      <w:pPr>
        <w:pStyle w:val="Default"/>
        <w:rPr>
          <w:bCs/>
        </w:rPr>
      </w:pPr>
    </w:p>
    <w:p w:rsidR="00374B48" w:rsidRDefault="00374B48">
      <w:pPr>
        <w:shd w:val="clear" w:color="auto" w:fill="FFFFFF"/>
        <w:tabs>
          <w:tab w:val="left" w:pos="210"/>
          <w:tab w:val="center" w:pos="4960"/>
        </w:tabs>
        <w:ind w:left="709"/>
      </w:pPr>
      <w:r>
        <w:t xml:space="preserve">Ведущий специалист </w:t>
      </w:r>
    </w:p>
    <w:p w:rsidR="009E64EF" w:rsidRPr="00230217" w:rsidRDefault="00374B48">
      <w:pPr>
        <w:shd w:val="clear" w:color="auto" w:fill="FFFFFF"/>
        <w:tabs>
          <w:tab w:val="left" w:pos="210"/>
          <w:tab w:val="center" w:pos="4960"/>
        </w:tabs>
        <w:ind w:left="709"/>
      </w:pPr>
      <w:r>
        <w:t>по общим вопросам</w:t>
      </w:r>
      <w:r w:rsidR="00230217">
        <w:tab/>
      </w:r>
      <w:r w:rsidR="00230217">
        <w:tab/>
      </w:r>
      <w:r w:rsidR="00230217">
        <w:tab/>
      </w:r>
      <w:r w:rsidR="00230217">
        <w:tab/>
      </w:r>
      <w:r w:rsidR="00230217">
        <w:tab/>
      </w:r>
      <w:proofErr w:type="spellStart"/>
      <w:r>
        <w:t>Д.А.Литвинова</w:t>
      </w:r>
      <w:proofErr w:type="spellEnd"/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9F4920" w:rsidRDefault="009F4920">
      <w:pPr>
        <w:tabs>
          <w:tab w:val="left" w:pos="142"/>
        </w:tabs>
        <w:ind w:left="4536" w:right="140"/>
        <w:jc w:val="center"/>
      </w:pPr>
    </w:p>
    <w:p w:rsidR="00230217" w:rsidRDefault="00230217">
      <w:pPr>
        <w:tabs>
          <w:tab w:val="left" w:pos="142"/>
        </w:tabs>
        <w:ind w:left="4536" w:right="140"/>
        <w:jc w:val="center"/>
      </w:pPr>
    </w:p>
    <w:p w:rsidR="009E64EF" w:rsidRDefault="009E64EF" w:rsidP="00230217">
      <w:pPr>
        <w:tabs>
          <w:tab w:val="left" w:pos="142"/>
        </w:tabs>
        <w:ind w:left="5103" w:right="140"/>
        <w:jc w:val="center"/>
      </w:pPr>
      <w:r>
        <w:lastRenderedPageBreak/>
        <w:t>Приложение</w:t>
      </w:r>
    </w:p>
    <w:p w:rsidR="009E64EF" w:rsidRDefault="009E64EF" w:rsidP="00230217">
      <w:pPr>
        <w:widowControl w:val="0"/>
        <w:tabs>
          <w:tab w:val="left" w:pos="142"/>
        </w:tabs>
        <w:autoSpaceDE w:val="0"/>
        <w:ind w:left="5103" w:right="140"/>
        <w:jc w:val="center"/>
      </w:pPr>
      <w:r>
        <w:t>к Порядку</w:t>
      </w:r>
      <w:r>
        <w:rPr>
          <w:bCs/>
        </w:rPr>
        <w:t xml:space="preserve"> </w:t>
      </w:r>
      <w:proofErr w:type="gramStart"/>
      <w:r>
        <w:rPr>
          <w:bCs/>
        </w:rPr>
        <w:t>проведения антикоррупционной экспертизы проектов нормативных правовых актов Администрации</w:t>
      </w:r>
      <w:proofErr w:type="gramEnd"/>
      <w:r>
        <w:rPr>
          <w:bCs/>
        </w:rPr>
        <w:t xml:space="preserve"> </w:t>
      </w:r>
      <w:r w:rsidR="00907673">
        <w:rPr>
          <w:bCs/>
        </w:rPr>
        <w:t>Савдянского</w:t>
      </w:r>
      <w:r w:rsidR="00054B81">
        <w:rPr>
          <w:bCs/>
        </w:rPr>
        <w:t xml:space="preserve"> сельского поселения</w:t>
      </w:r>
    </w:p>
    <w:p w:rsidR="009E64EF" w:rsidRDefault="009E64EF">
      <w:pPr>
        <w:tabs>
          <w:tab w:val="left" w:pos="142"/>
        </w:tabs>
        <w:ind w:right="140" w:firstLine="5954"/>
        <w:jc w:val="center"/>
        <w:rPr>
          <w:bCs/>
        </w:rPr>
      </w:pPr>
    </w:p>
    <w:p w:rsidR="009E64EF" w:rsidRDefault="009E64EF">
      <w:pPr>
        <w:tabs>
          <w:tab w:val="left" w:pos="3953"/>
        </w:tabs>
      </w:pPr>
      <w:r>
        <w:tab/>
      </w:r>
    </w:p>
    <w:p w:rsidR="009E64EF" w:rsidRDefault="009E64EF">
      <w:pPr>
        <w:ind w:left="6379"/>
      </w:pPr>
      <w:r>
        <w:t xml:space="preserve">Главе Администрации </w:t>
      </w:r>
    </w:p>
    <w:p w:rsidR="009E64EF" w:rsidRDefault="00907673">
      <w:pPr>
        <w:ind w:left="6379"/>
      </w:pPr>
      <w:r>
        <w:t>Савдянского</w:t>
      </w:r>
      <w:r w:rsidR="00054B81">
        <w:t xml:space="preserve"> сельского поселения</w:t>
      </w:r>
    </w:p>
    <w:p w:rsidR="009E64EF" w:rsidRDefault="009E64EF">
      <w:pPr>
        <w:ind w:left="6379"/>
      </w:pPr>
      <w:r>
        <w:t xml:space="preserve">_____________________ </w:t>
      </w:r>
    </w:p>
    <w:p w:rsidR="009E64EF" w:rsidRDefault="009E64EF">
      <w:pPr>
        <w:tabs>
          <w:tab w:val="left" w:pos="7335"/>
        </w:tabs>
        <w:ind w:left="6379"/>
      </w:pPr>
      <w:r>
        <w:t>(Ф.И.О.)</w:t>
      </w:r>
    </w:p>
    <w:p w:rsidR="009E64EF" w:rsidRDefault="009E64EF">
      <w:r>
        <w:t>_____________</w:t>
      </w:r>
      <w:r>
        <w:tab/>
      </w:r>
      <w:r>
        <w:tab/>
      </w:r>
      <w:r>
        <w:tab/>
        <w:t xml:space="preserve">      </w:t>
      </w:r>
    </w:p>
    <w:p w:rsidR="009E64EF" w:rsidRDefault="009E64EF">
      <w:r w:rsidRPr="00907C7A">
        <w:rPr>
          <w:sz w:val="24"/>
          <w:szCs w:val="24"/>
        </w:rPr>
        <w:t>(число, месяц, год)</w:t>
      </w:r>
      <w:r>
        <w:tab/>
        <w:t xml:space="preserve">          </w:t>
      </w:r>
      <w:r>
        <w:tab/>
        <w:t xml:space="preserve">                                                               </w:t>
      </w:r>
      <w:r w:rsidR="00907C7A">
        <w:t xml:space="preserve">         </w:t>
      </w:r>
      <w:r>
        <w:t xml:space="preserve"> </w:t>
      </w:r>
      <w:proofErr w:type="spellStart"/>
      <w:r w:rsidR="00374B48">
        <w:t>х</w:t>
      </w:r>
      <w:proofErr w:type="gramStart"/>
      <w:r w:rsidR="00374B48">
        <w:t>.С</w:t>
      </w:r>
      <w:proofErr w:type="gramEnd"/>
      <w:r w:rsidR="00374B48">
        <w:t>авдя</w:t>
      </w:r>
      <w:proofErr w:type="spellEnd"/>
    </w:p>
    <w:p w:rsidR="009E64EF" w:rsidRDefault="009E64EF"/>
    <w:p w:rsidR="009E64EF" w:rsidRDefault="009E64EF">
      <w:pPr>
        <w:jc w:val="center"/>
      </w:pPr>
      <w:r>
        <w:t>ЗАКЛЮЧЕНИЕ</w:t>
      </w:r>
    </w:p>
    <w:p w:rsidR="009E64EF" w:rsidRDefault="009E64EF">
      <w:pPr>
        <w:jc w:val="center"/>
      </w:pPr>
      <w:r>
        <w:t xml:space="preserve">по результатам правовой экспертизы проектов муниципальных правовых актов Администрации района, носящих нормативный характер, и </w:t>
      </w:r>
      <w:r>
        <w:rPr>
          <w:shd w:val="clear" w:color="auto" w:fill="FFFFFF"/>
        </w:rPr>
        <w:t xml:space="preserve">наличия норм, содержащих </w:t>
      </w:r>
      <w:proofErr w:type="spellStart"/>
      <w:r>
        <w:rPr>
          <w:shd w:val="clear" w:color="auto" w:fill="FFFFFF"/>
        </w:rPr>
        <w:t>коррупциогенные</w:t>
      </w:r>
      <w:proofErr w:type="spellEnd"/>
      <w:r>
        <w:rPr>
          <w:shd w:val="clear" w:color="auto" w:fill="FFFFFF"/>
        </w:rPr>
        <w:t xml:space="preserve"> факторы</w:t>
      </w:r>
    </w:p>
    <w:p w:rsidR="009E64EF" w:rsidRDefault="009E64EF">
      <w:pPr>
        <w:jc w:val="center"/>
        <w:rPr>
          <w:shd w:val="clear" w:color="auto" w:fill="FFFFFF"/>
        </w:rPr>
      </w:pPr>
    </w:p>
    <w:p w:rsidR="009E64EF" w:rsidRDefault="009E64EF">
      <w:pPr>
        <w:ind w:firstLine="709"/>
        <w:jc w:val="both"/>
      </w:pPr>
      <w:r>
        <w:t>1. Вид и наименование проекта муниципального правового акта: ______.</w:t>
      </w:r>
    </w:p>
    <w:p w:rsidR="009E64EF" w:rsidRDefault="009E64EF">
      <w:pPr>
        <w:ind w:firstLine="709"/>
        <w:jc w:val="both"/>
      </w:pPr>
      <w:r>
        <w:t xml:space="preserve">2. Разработчик муниципального правового акта:_____________________. </w:t>
      </w:r>
    </w:p>
    <w:p w:rsidR="009E64EF" w:rsidRDefault="009E64EF">
      <w:pPr>
        <w:ind w:firstLine="709"/>
        <w:jc w:val="both"/>
      </w:pPr>
      <w:r>
        <w:t xml:space="preserve">3. Предмет правового регулирования ______ </w:t>
      </w:r>
      <w:r>
        <w:rPr>
          <w:sz w:val="24"/>
          <w:szCs w:val="24"/>
        </w:rPr>
        <w:t>(указать сферу законодательства).</w:t>
      </w:r>
    </w:p>
    <w:p w:rsidR="009E64EF" w:rsidRDefault="009E64EF">
      <w:pPr>
        <w:ind w:firstLine="709"/>
        <w:jc w:val="both"/>
      </w:pPr>
      <w:r>
        <w:t xml:space="preserve">4. Основания принятия муниципального правового акта____ </w:t>
      </w:r>
      <w:r w:rsidRPr="00907C7A">
        <w:rPr>
          <w:sz w:val="24"/>
          <w:szCs w:val="24"/>
        </w:rPr>
        <w:t>(требования или изменения действующего законодательства, соблюдение полномочий по принятию правового акта, его формы, нормативное регулирование и т.д.).</w:t>
      </w:r>
    </w:p>
    <w:p w:rsidR="009E64EF" w:rsidRDefault="009E64EF">
      <w:pPr>
        <w:ind w:firstLine="709"/>
        <w:jc w:val="both"/>
      </w:pPr>
      <w:r>
        <w:t>5. Вывод о достаточности содержащихся в муниципальном правовом акте положений для достижения заявленной цели правового регулирования: ______.</w:t>
      </w:r>
    </w:p>
    <w:p w:rsidR="009E64EF" w:rsidRDefault="009E64EF">
      <w:pPr>
        <w:pStyle w:val="aa"/>
        <w:ind w:firstLine="709"/>
      </w:pPr>
      <w:r>
        <w:t>6. Перечень правовых актов, необходимых для обеспечения действия муниципального правового акта: ______.</w:t>
      </w:r>
    </w:p>
    <w:p w:rsidR="009E64EF" w:rsidRDefault="009E64EF">
      <w:pPr>
        <w:pStyle w:val="aa"/>
        <w:ind w:firstLine="709"/>
      </w:pPr>
      <w:r>
        <w:t>7. Вывод о соответствии муниципального правового акта актам более высокой юридической силы (федеральному и областному законодательству): ___________.</w:t>
      </w:r>
    </w:p>
    <w:p w:rsidR="009E64EF" w:rsidRDefault="009E64EF">
      <w:pPr>
        <w:pStyle w:val="aa"/>
        <w:ind w:firstLine="709"/>
      </w:pPr>
      <w:r>
        <w:t xml:space="preserve">8. Внутренние противоречия в проекте МПА: ___________. </w:t>
      </w:r>
    </w:p>
    <w:p w:rsidR="009E64EF" w:rsidRDefault="009E64EF">
      <w:pPr>
        <w:pStyle w:val="aa"/>
        <w:ind w:firstLine="709"/>
      </w:pPr>
      <w:r>
        <w:t>10. Нарушений разработчиками проекта правил юридической техники: _.</w:t>
      </w:r>
    </w:p>
    <w:p w:rsidR="009E64EF" w:rsidRDefault="009E64EF">
      <w:pPr>
        <w:pStyle w:val="aa"/>
        <w:ind w:firstLine="709"/>
      </w:pPr>
      <w:r>
        <w:t>11. Положения и факторы, которые могут вызвать коррупционные действия и решения субъектов право применения, в муниципальном правовом акте.</w:t>
      </w:r>
    </w:p>
    <w:p w:rsidR="009E64EF" w:rsidRDefault="009E64EF">
      <w:pPr>
        <w:ind w:firstLine="709"/>
        <w:jc w:val="both"/>
      </w:pPr>
      <w:r>
        <w:t>Вариант 1:</w:t>
      </w:r>
    </w:p>
    <w:p w:rsidR="009E64EF" w:rsidRDefault="009E64EF">
      <w:pPr>
        <w:ind w:firstLine="709"/>
        <w:jc w:val="both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______________________________________________</w:t>
      </w:r>
    </w:p>
    <w:p w:rsidR="009E64EF" w:rsidRPr="00907C7A" w:rsidRDefault="009E64EF">
      <w:pPr>
        <w:autoSpaceDE w:val="0"/>
        <w:ind w:firstLine="709"/>
        <w:jc w:val="both"/>
        <w:rPr>
          <w:sz w:val="24"/>
          <w:szCs w:val="24"/>
        </w:rPr>
      </w:pPr>
      <w:r>
        <w:t xml:space="preserve">                                     </w:t>
      </w:r>
      <w:r w:rsidRPr="00907C7A">
        <w:rPr>
          <w:sz w:val="24"/>
          <w:szCs w:val="24"/>
        </w:rPr>
        <w:t xml:space="preserve">(наименование проекта муниципального правового акта) </w:t>
      </w:r>
    </w:p>
    <w:p w:rsidR="009E64EF" w:rsidRDefault="009E64EF">
      <w:pPr>
        <w:autoSpaceDE w:val="0"/>
        <w:jc w:val="both"/>
      </w:pPr>
      <w:proofErr w:type="spellStart"/>
      <w:r>
        <w:t>коррупциогенные</w:t>
      </w:r>
      <w:proofErr w:type="spellEnd"/>
      <w:r>
        <w:t xml:space="preserve"> факторы не выявлены, правовой акт соответствует требованиям действующего законодательства. </w:t>
      </w:r>
    </w:p>
    <w:p w:rsidR="009E64EF" w:rsidRDefault="009E64EF">
      <w:pPr>
        <w:ind w:firstLine="709"/>
        <w:jc w:val="both"/>
      </w:pPr>
      <w:r>
        <w:t>Вариант 2:</w:t>
      </w:r>
    </w:p>
    <w:p w:rsidR="009E64EF" w:rsidRDefault="009E64EF">
      <w:pPr>
        <w:ind w:firstLine="709"/>
        <w:jc w:val="both"/>
      </w:pPr>
      <w:r>
        <w:lastRenderedPageBreak/>
        <w:t xml:space="preserve">В </w:t>
      </w:r>
      <w:proofErr w:type="gramStart"/>
      <w:r>
        <w:t>представленном</w:t>
      </w:r>
      <w:proofErr w:type="gramEnd"/>
      <w:r>
        <w:t xml:space="preserve"> ______________________________________________</w:t>
      </w:r>
    </w:p>
    <w:p w:rsidR="009E64EF" w:rsidRPr="00907C7A" w:rsidRDefault="009E64EF">
      <w:pPr>
        <w:autoSpaceDE w:val="0"/>
        <w:ind w:firstLine="709"/>
        <w:jc w:val="both"/>
        <w:rPr>
          <w:sz w:val="24"/>
          <w:szCs w:val="24"/>
        </w:rPr>
      </w:pPr>
      <w:r>
        <w:t xml:space="preserve">                                                     </w:t>
      </w:r>
      <w:r w:rsidRPr="00907C7A">
        <w:rPr>
          <w:sz w:val="24"/>
          <w:szCs w:val="24"/>
        </w:rPr>
        <w:t xml:space="preserve">(наименование проекта муниципального правового акта) </w:t>
      </w:r>
    </w:p>
    <w:p w:rsidR="009E64EF" w:rsidRPr="00907C7A" w:rsidRDefault="009E64EF">
      <w:pPr>
        <w:jc w:val="both"/>
        <w:rPr>
          <w:sz w:val="24"/>
          <w:szCs w:val="24"/>
        </w:rPr>
      </w:pPr>
      <w:proofErr w:type="gramStart"/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факторы:____ </w:t>
      </w:r>
      <w:r w:rsidRPr="00907C7A">
        <w:rPr>
          <w:sz w:val="24"/>
          <w:szCs w:val="24"/>
        </w:rPr>
        <w:t xml:space="preserve">(отражаются положения проекта правового акта, в которых выявлены </w:t>
      </w:r>
      <w:proofErr w:type="spellStart"/>
      <w:r w:rsidRPr="00907C7A">
        <w:rPr>
          <w:sz w:val="24"/>
          <w:szCs w:val="24"/>
        </w:rPr>
        <w:t>коррупциогенные</w:t>
      </w:r>
      <w:proofErr w:type="spellEnd"/>
      <w:r w:rsidRPr="00907C7A">
        <w:rPr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07C7A">
        <w:rPr>
          <w:sz w:val="24"/>
          <w:szCs w:val="24"/>
        </w:rPr>
        <w:t>коррупциогенных</w:t>
      </w:r>
      <w:proofErr w:type="spellEnd"/>
      <w:r w:rsidRPr="00907C7A">
        <w:rPr>
          <w:sz w:val="24"/>
          <w:szCs w:val="24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96).</w:t>
      </w:r>
      <w:proofErr w:type="gramEnd"/>
    </w:p>
    <w:p w:rsidR="009E64EF" w:rsidRDefault="009E64EF">
      <w:pPr>
        <w:autoSpaceDE w:val="0"/>
        <w:ind w:firstLine="709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 </w:t>
      </w:r>
      <w:r w:rsidRPr="00907C7A">
        <w:rPr>
          <w:sz w:val="24"/>
          <w:szCs w:val="24"/>
        </w:rPr>
        <w:t xml:space="preserve">________(указывается способ устранения </w:t>
      </w:r>
      <w:proofErr w:type="spellStart"/>
      <w:r w:rsidRPr="00907C7A">
        <w:rPr>
          <w:sz w:val="24"/>
          <w:szCs w:val="24"/>
        </w:rPr>
        <w:t>коррупциогенных</w:t>
      </w:r>
      <w:proofErr w:type="spellEnd"/>
      <w:r w:rsidRPr="00907C7A">
        <w:rPr>
          <w:sz w:val="24"/>
          <w:szCs w:val="24"/>
        </w:rPr>
        <w:t xml:space="preserve"> факторов: исключение из текста правового акта, проекта правового акта, изложение его в другой редакции, внесение иных изменений в правовой акт, проект правового акта либо в иной  документ или иной способ).</w:t>
      </w:r>
    </w:p>
    <w:p w:rsidR="009E64EF" w:rsidRDefault="009E64EF">
      <w:pPr>
        <w:ind w:firstLine="709"/>
        <w:jc w:val="both"/>
      </w:pPr>
    </w:p>
    <w:p w:rsidR="009E64EF" w:rsidRDefault="009E64EF">
      <w:pPr>
        <w:ind w:firstLine="709"/>
        <w:jc w:val="both"/>
      </w:pPr>
    </w:p>
    <w:p w:rsidR="009E64EF" w:rsidRDefault="009E64EF">
      <w:pPr>
        <w:ind w:firstLine="709"/>
        <w:jc w:val="both"/>
      </w:pPr>
    </w:p>
    <w:p w:rsidR="009E64EF" w:rsidRDefault="00054B81">
      <w:pPr>
        <w:ind w:firstLine="709"/>
        <w:jc w:val="both"/>
      </w:pPr>
      <w:r>
        <w:t>Ведущий специалист</w:t>
      </w:r>
      <w:r w:rsidR="009E64EF">
        <w:t xml:space="preserve">                ___________            __________</w:t>
      </w:r>
      <w:r w:rsidR="009E64EF">
        <w:rPr>
          <w:b/>
          <w:bCs/>
        </w:rPr>
        <w:t xml:space="preserve"> </w:t>
      </w:r>
    </w:p>
    <w:p w:rsidR="009E64EF" w:rsidRPr="001445F2" w:rsidRDefault="009E64EF">
      <w:pPr>
        <w:tabs>
          <w:tab w:val="left" w:pos="7920"/>
        </w:tabs>
        <w:rPr>
          <w:sz w:val="24"/>
          <w:szCs w:val="24"/>
        </w:rPr>
      </w:pPr>
      <w:r w:rsidRPr="001445F2">
        <w:rPr>
          <w:sz w:val="24"/>
          <w:szCs w:val="24"/>
        </w:rPr>
        <w:t xml:space="preserve">                                                                 </w:t>
      </w:r>
      <w:r w:rsidR="001445F2">
        <w:rPr>
          <w:sz w:val="24"/>
          <w:szCs w:val="24"/>
        </w:rPr>
        <w:t xml:space="preserve">            </w:t>
      </w:r>
      <w:r w:rsidRPr="001445F2">
        <w:rPr>
          <w:sz w:val="24"/>
          <w:szCs w:val="24"/>
        </w:rPr>
        <w:t xml:space="preserve">(подпись)                    </w:t>
      </w:r>
      <w:r w:rsidR="002D4BF5">
        <w:rPr>
          <w:sz w:val="24"/>
          <w:szCs w:val="24"/>
        </w:rPr>
        <w:t xml:space="preserve">  </w:t>
      </w:r>
      <w:r w:rsidRPr="001445F2">
        <w:rPr>
          <w:sz w:val="24"/>
          <w:szCs w:val="24"/>
        </w:rPr>
        <w:t>(Ф.И.О.)</w:t>
      </w:r>
    </w:p>
    <w:p w:rsidR="009E64EF" w:rsidRPr="001445F2" w:rsidRDefault="009E64EF">
      <w:pPr>
        <w:tabs>
          <w:tab w:val="left" w:pos="142"/>
        </w:tabs>
        <w:ind w:left="5954" w:right="140"/>
        <w:jc w:val="center"/>
        <w:rPr>
          <w:sz w:val="24"/>
          <w:szCs w:val="24"/>
        </w:rPr>
      </w:pPr>
    </w:p>
    <w:sectPr w:rsidR="009E64EF" w:rsidRPr="001445F2" w:rsidSect="00230217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BF"/>
    <w:rsid w:val="0005448E"/>
    <w:rsid w:val="00054B81"/>
    <w:rsid w:val="001445F2"/>
    <w:rsid w:val="00222080"/>
    <w:rsid w:val="00230217"/>
    <w:rsid w:val="002D4BF5"/>
    <w:rsid w:val="002E08E5"/>
    <w:rsid w:val="00374B48"/>
    <w:rsid w:val="004329F9"/>
    <w:rsid w:val="00596F96"/>
    <w:rsid w:val="005C107C"/>
    <w:rsid w:val="006561FD"/>
    <w:rsid w:val="00907673"/>
    <w:rsid w:val="00907C7A"/>
    <w:rsid w:val="009155D4"/>
    <w:rsid w:val="009E64EF"/>
    <w:rsid w:val="009F4920"/>
    <w:rsid w:val="00A15B7D"/>
    <w:rsid w:val="00B82523"/>
    <w:rsid w:val="00D6442A"/>
    <w:rsid w:val="00E35C13"/>
    <w:rsid w:val="00F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</w:style>
  <w:style w:type="paragraph" w:styleId="5">
    <w:name w:val="heading 5"/>
    <w:basedOn w:val="a"/>
    <w:next w:val="a"/>
    <w:qFormat/>
    <w:pPr>
      <w:keepNext/>
      <w:widowControl w:val="0"/>
      <w:tabs>
        <w:tab w:val="num" w:pos="2160"/>
      </w:tabs>
      <w:ind w:left="2160" w:hanging="360"/>
      <w:jc w:val="both"/>
      <w:outlineLvl w:val="4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Основной текст Знак"/>
    <w:rPr>
      <w:sz w:val="28"/>
      <w:szCs w:val="28"/>
      <w:lang w:val="ru-RU" w:bidi="ar-SA"/>
    </w:rPr>
  </w:style>
  <w:style w:type="character" w:customStyle="1" w:styleId="a5">
    <w:name w:val="Название Знак"/>
    <w:rPr>
      <w:b/>
      <w:bCs/>
      <w:sz w:val="40"/>
      <w:szCs w:val="4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paragraph" w:customStyle="1" w:styleId="a9">
    <w:name w:val="Заголовок"/>
    <w:basedOn w:val="a"/>
    <w:next w:val="aa"/>
    <w:pPr>
      <w:jc w:val="center"/>
    </w:pPr>
    <w:rPr>
      <w:b/>
      <w:bCs/>
      <w:sz w:val="40"/>
      <w:szCs w:val="4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">
    <w:name w:val="WW-Заголовок"/>
    <w:basedOn w:val="a"/>
    <w:next w:val="aa"/>
    <w:pPr>
      <w:keepNext/>
      <w:widowControl w:val="0"/>
      <w:spacing w:before="240" w:after="120"/>
    </w:pPr>
    <w:rPr>
      <w:rFonts w:ascii="Arial" w:hAnsi="Arial" w:cs="Arial"/>
      <w:kern w:val="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12">
    <w:name w:val="Стиль1"/>
    <w:basedOn w:val="a"/>
    <w:pPr>
      <w:spacing w:line="228" w:lineRule="auto"/>
      <w:jc w:val="both"/>
    </w:p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Subtitle"/>
    <w:basedOn w:val="WW-"/>
    <w:next w:val="aa"/>
    <w:qFormat/>
    <w:pPr>
      <w:jc w:val="center"/>
    </w:pPr>
    <w:rPr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pPr>
      <w:suppressAutoHyphens/>
    </w:pPr>
    <w:rPr>
      <w:lang w:eastAsia="zh-CN"/>
    </w:rPr>
  </w:style>
  <w:style w:type="paragraph" w:styleId="af3">
    <w:name w:val="footnote text"/>
    <w:basedOn w:val="a"/>
    <w:rPr>
      <w:sz w:val="20"/>
      <w:szCs w:val="20"/>
    </w:rPr>
  </w:style>
  <w:style w:type="paragraph" w:customStyle="1" w:styleId="af4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Содержимое врезки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8">
    <w:name w:val="Normal (Web)"/>
    <w:basedOn w:val="a"/>
    <w:rsid w:val="004329F9"/>
    <w:pPr>
      <w:spacing w:before="100" w:after="119"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</w:style>
  <w:style w:type="paragraph" w:styleId="5">
    <w:name w:val="heading 5"/>
    <w:basedOn w:val="a"/>
    <w:next w:val="a"/>
    <w:qFormat/>
    <w:pPr>
      <w:keepNext/>
      <w:widowControl w:val="0"/>
      <w:tabs>
        <w:tab w:val="num" w:pos="2160"/>
      </w:tabs>
      <w:ind w:left="2160" w:hanging="360"/>
      <w:jc w:val="both"/>
      <w:outlineLvl w:val="4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Основной текст Знак"/>
    <w:rPr>
      <w:sz w:val="28"/>
      <w:szCs w:val="28"/>
      <w:lang w:val="ru-RU" w:bidi="ar-SA"/>
    </w:rPr>
  </w:style>
  <w:style w:type="character" w:customStyle="1" w:styleId="a5">
    <w:name w:val="Название Знак"/>
    <w:rPr>
      <w:b/>
      <w:bCs/>
      <w:sz w:val="40"/>
      <w:szCs w:val="4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paragraph" w:customStyle="1" w:styleId="a9">
    <w:name w:val="Заголовок"/>
    <w:basedOn w:val="a"/>
    <w:next w:val="aa"/>
    <w:pPr>
      <w:jc w:val="center"/>
    </w:pPr>
    <w:rPr>
      <w:b/>
      <w:bCs/>
      <w:sz w:val="40"/>
      <w:szCs w:val="4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">
    <w:name w:val="WW-Заголовок"/>
    <w:basedOn w:val="a"/>
    <w:next w:val="aa"/>
    <w:pPr>
      <w:keepNext/>
      <w:widowControl w:val="0"/>
      <w:spacing w:before="240" w:after="120"/>
    </w:pPr>
    <w:rPr>
      <w:rFonts w:ascii="Arial" w:hAnsi="Arial" w:cs="Arial"/>
      <w:kern w:val="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12">
    <w:name w:val="Стиль1"/>
    <w:basedOn w:val="a"/>
    <w:pPr>
      <w:spacing w:line="228" w:lineRule="auto"/>
      <w:jc w:val="both"/>
    </w:p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Subtitle"/>
    <w:basedOn w:val="WW-"/>
    <w:next w:val="aa"/>
    <w:qFormat/>
    <w:pPr>
      <w:jc w:val="center"/>
    </w:pPr>
    <w:rPr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pPr>
      <w:suppressAutoHyphens/>
    </w:pPr>
    <w:rPr>
      <w:lang w:eastAsia="zh-CN"/>
    </w:rPr>
  </w:style>
  <w:style w:type="paragraph" w:styleId="af3">
    <w:name w:val="footnote text"/>
    <w:basedOn w:val="a"/>
    <w:rPr>
      <w:sz w:val="20"/>
      <w:szCs w:val="20"/>
    </w:rPr>
  </w:style>
  <w:style w:type="paragraph" w:customStyle="1" w:styleId="af4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Содержимое врезки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8">
    <w:name w:val="Normal (Web)"/>
    <w:basedOn w:val="a"/>
    <w:rsid w:val="004329F9"/>
    <w:pPr>
      <w:spacing w:before="100" w:after="119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Microsoft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User</cp:lastModifiedBy>
  <cp:revision>3</cp:revision>
  <cp:lastPrinted>2025-02-14T11:47:00Z</cp:lastPrinted>
  <dcterms:created xsi:type="dcterms:W3CDTF">2025-02-14T11:29:00Z</dcterms:created>
  <dcterms:modified xsi:type="dcterms:W3CDTF">2025-02-14T11:47:00Z</dcterms:modified>
</cp:coreProperties>
</file>